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42C10" w14:textId="77777777" w:rsidR="00D64FA9" w:rsidRPr="007938E1" w:rsidRDefault="00D64FA9" w:rsidP="00D64FA9">
      <w:pPr>
        <w:rPr>
          <w:sz w:val="28"/>
          <w:szCs w:val="28"/>
          <w:lang w:val="en-CA"/>
        </w:rPr>
      </w:pPr>
    </w:p>
    <w:tbl>
      <w:tblPr>
        <w:tblStyle w:val="TableGrid"/>
        <w:tblW w:w="19440" w:type="dxa"/>
        <w:tblInd w:w="-365" w:type="dxa"/>
        <w:tblLook w:val="04A0" w:firstRow="1" w:lastRow="0" w:firstColumn="1" w:lastColumn="0" w:noHBand="0" w:noVBand="1"/>
      </w:tblPr>
      <w:tblGrid>
        <w:gridCol w:w="6480"/>
        <w:gridCol w:w="6480"/>
        <w:gridCol w:w="6480"/>
      </w:tblGrid>
      <w:tr w:rsidR="001500EF" w:rsidRPr="00D00D32" w14:paraId="5DECAA98" w14:textId="77777777" w:rsidTr="00F10B77">
        <w:trPr>
          <w:trHeight w:val="357"/>
        </w:trPr>
        <w:tc>
          <w:tcPr>
            <w:tcW w:w="6480" w:type="dxa"/>
            <w:shd w:val="clear" w:color="auto" w:fill="92D050"/>
          </w:tcPr>
          <w:p w14:paraId="4ED2DEBD" w14:textId="04643177" w:rsidR="006D171D" w:rsidRDefault="006D171D" w:rsidP="006D171D">
            <w:pPr>
              <w:jc w:val="center"/>
              <w:rPr>
                <w:sz w:val="20"/>
                <w:szCs w:val="20"/>
                <w:lang w:val="fr-FR"/>
              </w:rPr>
            </w:pPr>
            <w:r>
              <w:rPr>
                <w:b/>
                <w:bCs/>
                <w:sz w:val="28"/>
                <w:szCs w:val="28"/>
                <w:lang w:val="fr-FR"/>
              </w:rPr>
              <w:t>Une citoyenneté engagée</w:t>
            </w:r>
          </w:p>
          <w:p w14:paraId="02900E8E" w14:textId="0DED285D" w:rsidR="006D171D" w:rsidRDefault="006D171D" w:rsidP="006D171D">
            <w:pPr>
              <w:jc w:val="center"/>
              <w:rPr>
                <w:sz w:val="28"/>
                <w:szCs w:val="28"/>
                <w:lang w:val="fr-FR"/>
              </w:rPr>
            </w:pPr>
            <w:r>
              <w:rPr>
                <w:sz w:val="24"/>
                <w:szCs w:val="28"/>
                <w:lang w:val="fr-FR"/>
              </w:rPr>
              <w:t>(</w:t>
            </w:r>
            <w:proofErr w:type="gramStart"/>
            <w:r>
              <w:rPr>
                <w:sz w:val="24"/>
                <w:szCs w:val="28"/>
                <w:lang w:val="fr-FR"/>
              </w:rPr>
              <w:t>p.</w:t>
            </w:r>
            <w:proofErr w:type="gramEnd"/>
            <w:r w:rsidR="005B3C77">
              <w:rPr>
                <w:sz w:val="24"/>
                <w:szCs w:val="28"/>
                <w:lang w:val="fr-FR"/>
              </w:rPr>
              <w:t xml:space="preserve"> </w:t>
            </w:r>
            <w:r>
              <w:rPr>
                <w:sz w:val="24"/>
                <w:szCs w:val="28"/>
                <w:lang w:val="fr-FR"/>
              </w:rPr>
              <w:t>1</w:t>
            </w:r>
            <w:r w:rsidR="005E4996">
              <w:rPr>
                <w:sz w:val="24"/>
                <w:szCs w:val="28"/>
                <w:lang w:val="fr-FR"/>
              </w:rPr>
              <w:t>-27)</w:t>
            </w:r>
            <w:r>
              <w:rPr>
                <w:sz w:val="28"/>
                <w:szCs w:val="28"/>
                <w:lang w:val="fr-FR"/>
              </w:rPr>
              <w:t xml:space="preserve"> </w:t>
            </w:r>
          </w:p>
          <w:p w14:paraId="5BF7FEA2" w14:textId="0D82EE93" w:rsidR="006D171D" w:rsidRDefault="00652DC9" w:rsidP="006D171D">
            <w:pPr>
              <w:jc w:val="center"/>
              <w:rPr>
                <w:lang w:val="fr-FR"/>
              </w:rPr>
            </w:pPr>
            <w:r>
              <w:rPr>
                <w:lang w:val="fr-FR"/>
              </w:rPr>
              <w:t>L</w:t>
            </w:r>
            <w:r w:rsidR="006D171D" w:rsidRPr="006D171D">
              <w:rPr>
                <w:lang w:val="fr-FR"/>
              </w:rPr>
              <w:t xml:space="preserve">es citoyens engagés </w:t>
            </w:r>
            <w:r w:rsidR="001500EF" w:rsidRPr="006D171D">
              <w:rPr>
                <w:lang w:val="fr-FR"/>
              </w:rPr>
              <w:t xml:space="preserve">remettent en question, examinent de manière critique, soutiennent et défendent les droits et responsabilités. </w:t>
            </w:r>
          </w:p>
          <w:p w14:paraId="3B0B2D7A" w14:textId="0667ECE7" w:rsidR="001500EF" w:rsidRPr="0093276F" w:rsidRDefault="001500EF" w:rsidP="006D171D">
            <w:pPr>
              <w:jc w:val="center"/>
              <w:rPr>
                <w:lang w:val="fr-FR"/>
              </w:rPr>
            </w:pPr>
            <w:r w:rsidRPr="006D171D">
              <w:rPr>
                <w:lang w:val="fr-FR"/>
              </w:rPr>
              <w:t>Ils cherchent à comprendre les problèmes et les mesures à prendre nécessaires pour mener à la justice sociale</w:t>
            </w:r>
            <w:r w:rsidRPr="006D171D">
              <w:rPr>
                <w:i/>
                <w:lang w:val="fr-FR"/>
              </w:rPr>
              <w:t>.</w:t>
            </w:r>
          </w:p>
        </w:tc>
        <w:tc>
          <w:tcPr>
            <w:tcW w:w="6480" w:type="dxa"/>
            <w:shd w:val="clear" w:color="auto" w:fill="92D050"/>
          </w:tcPr>
          <w:p w14:paraId="4B57F00C" w14:textId="4D826EA6" w:rsidR="006D171D" w:rsidRDefault="006D171D" w:rsidP="001500EF">
            <w:pPr>
              <w:jc w:val="center"/>
              <w:rPr>
                <w:sz w:val="20"/>
                <w:szCs w:val="20"/>
                <w:lang w:val="fr-FR"/>
              </w:rPr>
            </w:pPr>
            <w:r>
              <w:rPr>
                <w:b/>
                <w:bCs/>
                <w:sz w:val="28"/>
                <w:szCs w:val="28"/>
                <w:lang w:val="fr-FR"/>
              </w:rPr>
              <w:t>D</w:t>
            </w:r>
            <w:r w:rsidR="001500EF">
              <w:rPr>
                <w:b/>
                <w:bCs/>
                <w:sz w:val="28"/>
                <w:szCs w:val="28"/>
                <w:lang w:val="fr-FR"/>
              </w:rPr>
              <w:t xml:space="preserve">es citoyens qui apprennent tout au long de leur vie </w:t>
            </w:r>
            <w:r>
              <w:rPr>
                <w:sz w:val="24"/>
                <w:szCs w:val="28"/>
                <w:lang w:val="fr-FR"/>
              </w:rPr>
              <w:t>(p</w:t>
            </w:r>
            <w:r w:rsidR="001500EF" w:rsidRPr="005E4996">
              <w:rPr>
                <w:sz w:val="24"/>
                <w:szCs w:val="28"/>
                <w:lang w:val="fr-FR"/>
              </w:rPr>
              <w:t xml:space="preserve">. </w:t>
            </w:r>
            <w:r w:rsidR="005E4996" w:rsidRPr="005E4996">
              <w:rPr>
                <w:sz w:val="24"/>
                <w:szCs w:val="28"/>
                <w:lang w:val="fr-FR"/>
              </w:rPr>
              <w:t>28</w:t>
            </w:r>
            <w:r w:rsidR="001500EF" w:rsidRPr="005E4996">
              <w:rPr>
                <w:sz w:val="24"/>
                <w:szCs w:val="28"/>
                <w:lang w:val="fr-FR"/>
              </w:rPr>
              <w:t>-5</w:t>
            </w:r>
            <w:r w:rsidR="005E4996" w:rsidRPr="005E4996">
              <w:rPr>
                <w:sz w:val="24"/>
                <w:szCs w:val="28"/>
                <w:lang w:val="fr-FR"/>
              </w:rPr>
              <w:t>4</w:t>
            </w:r>
            <w:r w:rsidR="001500EF" w:rsidRPr="005E4996">
              <w:rPr>
                <w:sz w:val="24"/>
                <w:szCs w:val="28"/>
                <w:lang w:val="fr-FR"/>
              </w:rPr>
              <w:t>)</w:t>
            </w:r>
            <w:r w:rsidR="001500EF">
              <w:rPr>
                <w:sz w:val="20"/>
                <w:szCs w:val="20"/>
                <w:lang w:val="fr-FR"/>
              </w:rPr>
              <w:t xml:space="preserve"> </w:t>
            </w:r>
          </w:p>
          <w:p w14:paraId="4093866A" w14:textId="03ED21FF" w:rsidR="001500EF" w:rsidRPr="006D171D" w:rsidRDefault="00652DC9" w:rsidP="006D171D">
            <w:pPr>
              <w:jc w:val="center"/>
              <w:rPr>
                <w:lang w:val="fr-FR"/>
              </w:rPr>
            </w:pPr>
            <w:r>
              <w:rPr>
                <w:lang w:val="fr-FR"/>
              </w:rPr>
              <w:t>L</w:t>
            </w:r>
            <w:r w:rsidR="006D171D">
              <w:rPr>
                <w:lang w:val="fr-FR"/>
              </w:rPr>
              <w:t xml:space="preserve">es citoyens qui apprennent tout au long de leur vie </w:t>
            </w:r>
            <w:r w:rsidR="001500EF" w:rsidRPr="006D171D">
              <w:rPr>
                <w:lang w:val="fr-FR"/>
              </w:rPr>
              <w:t>acquièrent des habiletés de raisonnement critique, envisagent d’autres perspectives que les leurs et analysent les conséquences de leurs décisions.</w:t>
            </w:r>
          </w:p>
        </w:tc>
        <w:tc>
          <w:tcPr>
            <w:tcW w:w="6480" w:type="dxa"/>
            <w:shd w:val="clear" w:color="auto" w:fill="92D050"/>
          </w:tcPr>
          <w:p w14:paraId="47057E48" w14:textId="77777777" w:rsidR="006D171D" w:rsidRDefault="006D171D" w:rsidP="006D171D">
            <w:pPr>
              <w:jc w:val="center"/>
              <w:rPr>
                <w:sz w:val="20"/>
                <w:szCs w:val="20"/>
                <w:lang w:val="fr-FR"/>
              </w:rPr>
            </w:pPr>
            <w:r>
              <w:rPr>
                <w:b/>
                <w:bCs/>
                <w:sz w:val="28"/>
                <w:szCs w:val="28"/>
                <w:lang w:val="fr-FR"/>
              </w:rPr>
              <w:t>Le sens de soi</w:t>
            </w:r>
            <w:r w:rsidR="001500EF">
              <w:rPr>
                <w:b/>
                <w:bCs/>
                <w:sz w:val="28"/>
                <w:szCs w:val="28"/>
                <w:lang w:val="fr-FR"/>
              </w:rPr>
              <w:t>, de ses racines et de sa communauté</w:t>
            </w:r>
            <w:r w:rsidR="001500EF">
              <w:rPr>
                <w:sz w:val="20"/>
                <w:szCs w:val="20"/>
                <w:lang w:val="fr-FR"/>
              </w:rPr>
              <w:t xml:space="preserve">  </w:t>
            </w:r>
          </w:p>
          <w:p w14:paraId="0BA60A90" w14:textId="092CBFD2" w:rsidR="001500EF" w:rsidRPr="006D171D" w:rsidRDefault="00430AA1" w:rsidP="006D171D">
            <w:pPr>
              <w:jc w:val="center"/>
              <w:rPr>
                <w:b/>
                <w:bCs/>
                <w:sz w:val="28"/>
                <w:szCs w:val="28"/>
                <w:lang w:val="fr-FR"/>
              </w:rPr>
            </w:pPr>
            <w:r>
              <w:rPr>
                <w:sz w:val="24"/>
                <w:szCs w:val="24"/>
                <w:lang w:val="fr-FR"/>
              </w:rPr>
              <w:t>(</w:t>
            </w:r>
            <w:proofErr w:type="gramStart"/>
            <w:r>
              <w:rPr>
                <w:sz w:val="24"/>
                <w:szCs w:val="24"/>
                <w:lang w:val="fr-FR"/>
              </w:rPr>
              <w:t>p.</w:t>
            </w:r>
            <w:proofErr w:type="gramEnd"/>
            <w:r>
              <w:rPr>
                <w:sz w:val="24"/>
                <w:szCs w:val="24"/>
                <w:lang w:val="fr-FR"/>
              </w:rPr>
              <w:t xml:space="preserve"> </w:t>
            </w:r>
            <w:r w:rsidR="00B15BDE" w:rsidRPr="00B272F4">
              <w:rPr>
                <w:sz w:val="24"/>
                <w:szCs w:val="24"/>
                <w:lang w:val="fr-FR"/>
              </w:rPr>
              <w:t>55</w:t>
            </w:r>
            <w:r w:rsidR="001500EF" w:rsidRPr="007D167B">
              <w:rPr>
                <w:sz w:val="24"/>
                <w:szCs w:val="24"/>
                <w:lang w:val="fr-FR"/>
              </w:rPr>
              <w:t>-</w:t>
            </w:r>
            <w:r w:rsidR="007D167B" w:rsidRPr="007D167B">
              <w:rPr>
                <w:sz w:val="24"/>
                <w:szCs w:val="24"/>
                <w:lang w:val="fr-FR"/>
              </w:rPr>
              <w:t>79</w:t>
            </w:r>
            <w:r w:rsidR="001500EF" w:rsidRPr="007D167B">
              <w:rPr>
                <w:sz w:val="24"/>
                <w:szCs w:val="24"/>
                <w:lang w:val="fr-FR"/>
              </w:rPr>
              <w:t>)</w:t>
            </w:r>
          </w:p>
          <w:p w14:paraId="51C717E6" w14:textId="59C9E4B3" w:rsidR="001500EF" w:rsidRPr="006D171D" w:rsidRDefault="00652DC9" w:rsidP="001500EF">
            <w:pPr>
              <w:jc w:val="center"/>
              <w:rPr>
                <w:b/>
                <w:i/>
                <w:lang w:val="fr-FR"/>
              </w:rPr>
            </w:pPr>
            <w:r>
              <w:rPr>
                <w:lang w:val="fr-FR"/>
              </w:rPr>
              <w:t>L</w:t>
            </w:r>
            <w:r w:rsidR="006D171D">
              <w:rPr>
                <w:lang w:val="fr-FR"/>
              </w:rPr>
              <w:t xml:space="preserve">es citoyens possédant un solide sens d’eux-mêmes, de leurs racines et de leur communauté </w:t>
            </w:r>
            <w:r w:rsidR="001500EF" w:rsidRPr="006D171D">
              <w:rPr>
                <w:lang w:val="fr-FR"/>
              </w:rPr>
              <w:t>réfléchissent à leurs décisions et à leurs actions parce qu’elles ont une incidence sur leur monde.</w:t>
            </w:r>
          </w:p>
        </w:tc>
      </w:tr>
      <w:tr w:rsidR="00D64FA9" w:rsidRPr="00D00D32" w14:paraId="2FF8008F" w14:textId="77777777" w:rsidTr="00F10B77">
        <w:tc>
          <w:tcPr>
            <w:tcW w:w="6480" w:type="dxa"/>
          </w:tcPr>
          <w:p w14:paraId="5B597377" w14:textId="7A630811" w:rsidR="00D64FA9" w:rsidRPr="007938E1" w:rsidRDefault="007938E1" w:rsidP="00652DC9">
            <w:pPr>
              <w:rPr>
                <w:b/>
                <w:sz w:val="21"/>
                <w:szCs w:val="21"/>
                <w:lang w:val="fr-FR"/>
              </w:rPr>
            </w:pPr>
            <w:r w:rsidRPr="007938E1">
              <w:rPr>
                <w:b/>
                <w:sz w:val="21"/>
                <w:szCs w:val="21"/>
                <w:lang w:val="fr-FR"/>
              </w:rPr>
              <w:t xml:space="preserve">Questions essentielles </w:t>
            </w:r>
            <w:r w:rsidR="00D64FA9" w:rsidRPr="007938E1">
              <w:rPr>
                <w:sz w:val="21"/>
                <w:szCs w:val="21"/>
                <w:lang w:val="fr-FR"/>
              </w:rPr>
              <w:t>(p.</w:t>
            </w:r>
            <w:r w:rsidR="005B3C77">
              <w:rPr>
                <w:sz w:val="21"/>
                <w:szCs w:val="21"/>
                <w:lang w:val="fr-FR"/>
              </w:rPr>
              <w:t xml:space="preserve"> </w:t>
            </w:r>
            <w:r w:rsidR="00C37008">
              <w:rPr>
                <w:sz w:val="21"/>
                <w:szCs w:val="21"/>
                <w:lang w:val="fr-FR"/>
              </w:rPr>
              <w:t>3</w:t>
            </w:r>
            <w:r w:rsidR="00652DC9">
              <w:rPr>
                <w:sz w:val="21"/>
                <w:szCs w:val="21"/>
                <w:lang w:val="fr-FR"/>
              </w:rPr>
              <w:t>-4</w:t>
            </w:r>
            <w:r w:rsidR="00D64FA9" w:rsidRPr="007938E1">
              <w:rPr>
                <w:sz w:val="21"/>
                <w:szCs w:val="21"/>
                <w:lang w:val="fr-FR"/>
              </w:rPr>
              <w:t>)</w:t>
            </w:r>
          </w:p>
          <w:p w14:paraId="421EF705" w14:textId="77777777" w:rsidR="00050B4F" w:rsidRPr="00050B4F" w:rsidRDefault="00050B4F" w:rsidP="00652DC9">
            <w:pPr>
              <w:numPr>
                <w:ilvl w:val="0"/>
                <w:numId w:val="4"/>
              </w:numPr>
              <w:ind w:left="360"/>
              <w:rPr>
                <w:sz w:val="21"/>
                <w:szCs w:val="21"/>
                <w:lang w:val="fr-FR"/>
              </w:rPr>
            </w:pPr>
            <w:r w:rsidRPr="00050B4F">
              <w:rPr>
                <w:sz w:val="21"/>
                <w:szCs w:val="21"/>
                <w:lang w:val="fr-FR"/>
              </w:rPr>
              <w:t xml:space="preserve">Qu’est-ce qui fait qu’une règle est </w:t>
            </w:r>
            <w:proofErr w:type="gramStart"/>
            <w:r w:rsidRPr="00050B4F">
              <w:rPr>
                <w:sz w:val="21"/>
                <w:szCs w:val="21"/>
                <w:lang w:val="fr-FR"/>
              </w:rPr>
              <w:t>juste?</w:t>
            </w:r>
            <w:proofErr w:type="gramEnd"/>
          </w:p>
          <w:p w14:paraId="38F745AC" w14:textId="0D1AE86E" w:rsidR="00050B4F" w:rsidRPr="00050B4F" w:rsidRDefault="00050B4F" w:rsidP="00652DC9">
            <w:pPr>
              <w:numPr>
                <w:ilvl w:val="0"/>
                <w:numId w:val="4"/>
              </w:numPr>
              <w:ind w:left="360"/>
              <w:rPr>
                <w:sz w:val="21"/>
                <w:szCs w:val="21"/>
                <w:lang w:val="fr-FR"/>
              </w:rPr>
            </w:pPr>
            <w:r w:rsidRPr="00050B4F">
              <w:rPr>
                <w:sz w:val="21"/>
                <w:szCs w:val="21"/>
                <w:lang w:val="fr-FR"/>
              </w:rPr>
              <w:t xml:space="preserve">Pourquoi les règles sont-elles différentes d’un endroit à un </w:t>
            </w:r>
            <w:proofErr w:type="gramStart"/>
            <w:r w:rsidRPr="00050B4F">
              <w:rPr>
                <w:sz w:val="21"/>
                <w:szCs w:val="21"/>
                <w:lang w:val="fr-FR"/>
              </w:rPr>
              <w:t>autre?</w:t>
            </w:r>
            <w:proofErr w:type="gramEnd"/>
          </w:p>
          <w:p w14:paraId="01389C93" w14:textId="5C5377A9" w:rsidR="00050B4F" w:rsidRPr="00050B4F" w:rsidRDefault="00050B4F" w:rsidP="00652DC9">
            <w:pPr>
              <w:numPr>
                <w:ilvl w:val="0"/>
                <w:numId w:val="4"/>
              </w:numPr>
              <w:ind w:left="360"/>
              <w:rPr>
                <w:sz w:val="21"/>
                <w:szCs w:val="21"/>
                <w:lang w:val="fr-FR"/>
              </w:rPr>
            </w:pPr>
            <w:r w:rsidRPr="00050B4F">
              <w:rPr>
                <w:sz w:val="21"/>
                <w:szCs w:val="21"/>
                <w:lang w:val="fr-FR"/>
              </w:rPr>
              <w:t xml:space="preserve">Comment les règles aident-elles les gens à cohabiter </w:t>
            </w:r>
            <w:proofErr w:type="gramStart"/>
            <w:r w:rsidRPr="00050B4F">
              <w:rPr>
                <w:sz w:val="21"/>
                <w:szCs w:val="21"/>
                <w:lang w:val="fr-FR"/>
              </w:rPr>
              <w:t>pacifiquement?</w:t>
            </w:r>
            <w:proofErr w:type="gramEnd"/>
          </w:p>
          <w:p w14:paraId="20A7CD99" w14:textId="092274FA" w:rsidR="00D64FA9" w:rsidRDefault="00050B4F" w:rsidP="00652DC9">
            <w:pPr>
              <w:numPr>
                <w:ilvl w:val="0"/>
                <w:numId w:val="4"/>
              </w:numPr>
              <w:ind w:left="360"/>
              <w:rPr>
                <w:sz w:val="21"/>
                <w:szCs w:val="21"/>
                <w:lang w:val="fr-FR"/>
              </w:rPr>
            </w:pPr>
            <w:r w:rsidRPr="00050B4F">
              <w:rPr>
                <w:sz w:val="21"/>
                <w:szCs w:val="21"/>
                <w:lang w:val="fr-FR"/>
              </w:rPr>
              <w:t>Comment les règles changent-</w:t>
            </w:r>
            <w:proofErr w:type="gramStart"/>
            <w:r w:rsidRPr="00050B4F">
              <w:rPr>
                <w:sz w:val="21"/>
                <w:szCs w:val="21"/>
                <w:lang w:val="fr-FR"/>
              </w:rPr>
              <w:t>elles?</w:t>
            </w:r>
            <w:proofErr w:type="gramEnd"/>
          </w:p>
          <w:p w14:paraId="2688EA67" w14:textId="4C1C254D" w:rsidR="00050B4F" w:rsidRPr="007938E1" w:rsidRDefault="00050B4F" w:rsidP="00652DC9">
            <w:pPr>
              <w:numPr>
                <w:ilvl w:val="0"/>
                <w:numId w:val="4"/>
              </w:numPr>
              <w:ind w:left="360"/>
              <w:rPr>
                <w:sz w:val="21"/>
                <w:szCs w:val="21"/>
                <w:lang w:val="fr-FR"/>
              </w:rPr>
            </w:pPr>
            <w:r w:rsidRPr="00050B4F">
              <w:rPr>
                <w:sz w:val="21"/>
                <w:szCs w:val="21"/>
                <w:lang w:val="fr-FR"/>
              </w:rPr>
              <w:t>Comment est-ce que je peux devenir un citoyen engagé?</w:t>
            </w:r>
          </w:p>
        </w:tc>
        <w:tc>
          <w:tcPr>
            <w:tcW w:w="6480" w:type="dxa"/>
          </w:tcPr>
          <w:p w14:paraId="6D954689" w14:textId="44396624" w:rsidR="00D64FA9" w:rsidRDefault="007938E1" w:rsidP="005B3C77">
            <w:pPr>
              <w:rPr>
                <w:b/>
                <w:sz w:val="21"/>
                <w:szCs w:val="21"/>
                <w:lang w:val="fr-FR"/>
              </w:rPr>
            </w:pPr>
            <w:r w:rsidRPr="007938E1">
              <w:rPr>
                <w:b/>
                <w:sz w:val="21"/>
                <w:szCs w:val="21"/>
                <w:lang w:val="fr-FR"/>
              </w:rPr>
              <w:t xml:space="preserve">Questions </w:t>
            </w:r>
            <w:r w:rsidRPr="00065A24">
              <w:rPr>
                <w:b/>
                <w:sz w:val="21"/>
                <w:szCs w:val="21"/>
                <w:lang w:val="fr-FR"/>
              </w:rPr>
              <w:t xml:space="preserve">essentielles </w:t>
            </w:r>
            <w:r w:rsidR="00D64FA9" w:rsidRPr="00065A24">
              <w:rPr>
                <w:sz w:val="21"/>
                <w:szCs w:val="21"/>
                <w:lang w:val="fr-FR"/>
              </w:rPr>
              <w:t xml:space="preserve">(p. </w:t>
            </w:r>
            <w:r w:rsidR="00065A24" w:rsidRPr="00065A24">
              <w:rPr>
                <w:sz w:val="21"/>
                <w:szCs w:val="21"/>
                <w:lang w:val="fr-FR"/>
              </w:rPr>
              <w:t>30</w:t>
            </w:r>
            <w:r w:rsidR="00D64FA9" w:rsidRPr="00065A24">
              <w:rPr>
                <w:sz w:val="21"/>
                <w:szCs w:val="21"/>
                <w:lang w:val="fr-FR"/>
              </w:rPr>
              <w:t>)</w:t>
            </w:r>
          </w:p>
          <w:p w14:paraId="08C6D0BD" w14:textId="42106F8C" w:rsidR="00065A24" w:rsidRPr="00065A24" w:rsidRDefault="00065A24" w:rsidP="005B3C77">
            <w:pPr>
              <w:numPr>
                <w:ilvl w:val="0"/>
                <w:numId w:val="4"/>
              </w:numPr>
              <w:ind w:left="360"/>
              <w:rPr>
                <w:bCs/>
                <w:sz w:val="21"/>
                <w:szCs w:val="21"/>
                <w:lang w:val="fr-FR"/>
              </w:rPr>
            </w:pPr>
            <w:r w:rsidRPr="00065A24">
              <w:rPr>
                <w:bCs/>
                <w:sz w:val="21"/>
                <w:szCs w:val="21"/>
                <w:lang w:val="fr-FR"/>
              </w:rPr>
              <w:t xml:space="preserve">Comment les évènements du présent sont-ils liés aux évènements du </w:t>
            </w:r>
            <w:proofErr w:type="gramStart"/>
            <w:r w:rsidRPr="00065A24">
              <w:rPr>
                <w:bCs/>
                <w:sz w:val="21"/>
                <w:szCs w:val="21"/>
                <w:lang w:val="fr-FR"/>
              </w:rPr>
              <w:t>passé?</w:t>
            </w:r>
            <w:proofErr w:type="gramEnd"/>
          </w:p>
          <w:p w14:paraId="4E428966" w14:textId="0B943869" w:rsidR="00065A24" w:rsidRPr="00065A24" w:rsidRDefault="00065A24" w:rsidP="005B3C77">
            <w:pPr>
              <w:numPr>
                <w:ilvl w:val="0"/>
                <w:numId w:val="4"/>
              </w:numPr>
              <w:ind w:left="360"/>
              <w:rPr>
                <w:bCs/>
                <w:sz w:val="21"/>
                <w:szCs w:val="21"/>
                <w:lang w:val="fr-FR"/>
              </w:rPr>
            </w:pPr>
            <w:r w:rsidRPr="00065A24">
              <w:rPr>
                <w:bCs/>
                <w:sz w:val="21"/>
                <w:szCs w:val="21"/>
                <w:lang w:val="fr-FR"/>
              </w:rPr>
              <w:t xml:space="preserve">Comment les évènements du passé affectent-ils ton </w:t>
            </w:r>
            <w:proofErr w:type="gramStart"/>
            <w:r w:rsidRPr="00065A24">
              <w:rPr>
                <w:bCs/>
                <w:sz w:val="21"/>
                <w:szCs w:val="21"/>
                <w:lang w:val="fr-FR"/>
              </w:rPr>
              <w:t>présent?</w:t>
            </w:r>
            <w:proofErr w:type="gramEnd"/>
            <w:r w:rsidRPr="00065A24">
              <w:rPr>
                <w:bCs/>
                <w:sz w:val="21"/>
                <w:szCs w:val="21"/>
                <w:lang w:val="fr-FR"/>
              </w:rPr>
              <w:t xml:space="preserve"> Ton </w:t>
            </w:r>
            <w:proofErr w:type="gramStart"/>
            <w:r w:rsidRPr="00065A24">
              <w:rPr>
                <w:bCs/>
                <w:sz w:val="21"/>
                <w:szCs w:val="21"/>
                <w:lang w:val="fr-FR"/>
              </w:rPr>
              <w:t>avenir?</w:t>
            </w:r>
            <w:proofErr w:type="gramEnd"/>
          </w:p>
          <w:p w14:paraId="699DE45F" w14:textId="5044D2DC" w:rsidR="00065A24" w:rsidRPr="00065A24" w:rsidRDefault="00065A24" w:rsidP="005B3C77">
            <w:pPr>
              <w:numPr>
                <w:ilvl w:val="0"/>
                <w:numId w:val="4"/>
              </w:numPr>
              <w:ind w:left="360"/>
              <w:rPr>
                <w:bCs/>
                <w:sz w:val="21"/>
                <w:szCs w:val="21"/>
                <w:lang w:val="fr-FR"/>
              </w:rPr>
            </w:pPr>
            <w:r w:rsidRPr="00065A24">
              <w:rPr>
                <w:bCs/>
                <w:sz w:val="21"/>
                <w:szCs w:val="21"/>
                <w:lang w:val="fr-FR"/>
              </w:rPr>
              <w:t xml:space="preserve">Qu’est-ce que mon comportement révèle de ce que je </w:t>
            </w:r>
            <w:proofErr w:type="gramStart"/>
            <w:r w:rsidRPr="00065A24">
              <w:rPr>
                <w:bCs/>
                <w:sz w:val="21"/>
                <w:szCs w:val="21"/>
                <w:lang w:val="fr-FR"/>
              </w:rPr>
              <w:t>pense?</w:t>
            </w:r>
            <w:proofErr w:type="gramEnd"/>
          </w:p>
          <w:p w14:paraId="694EF3F0" w14:textId="7B5A1D08" w:rsidR="00065A24" w:rsidRPr="00065A24" w:rsidRDefault="00065A24" w:rsidP="005B3C77">
            <w:pPr>
              <w:numPr>
                <w:ilvl w:val="0"/>
                <w:numId w:val="4"/>
              </w:numPr>
              <w:ind w:left="360"/>
              <w:rPr>
                <w:bCs/>
                <w:sz w:val="21"/>
                <w:szCs w:val="21"/>
                <w:lang w:val="fr-FR"/>
              </w:rPr>
            </w:pPr>
            <w:r w:rsidRPr="00065A24">
              <w:rPr>
                <w:bCs/>
                <w:sz w:val="21"/>
                <w:szCs w:val="21"/>
                <w:lang w:val="fr-FR"/>
              </w:rPr>
              <w:t>Quelle histoire mon comportement raconte-t-</w:t>
            </w:r>
            <w:proofErr w:type="gramStart"/>
            <w:r w:rsidRPr="00065A24">
              <w:rPr>
                <w:bCs/>
                <w:sz w:val="21"/>
                <w:szCs w:val="21"/>
                <w:lang w:val="fr-FR"/>
              </w:rPr>
              <w:t>il?</w:t>
            </w:r>
            <w:proofErr w:type="gramEnd"/>
          </w:p>
          <w:p w14:paraId="5C83C929" w14:textId="77777777" w:rsidR="005B3C77" w:rsidRDefault="00065A24" w:rsidP="005B3C77">
            <w:pPr>
              <w:numPr>
                <w:ilvl w:val="0"/>
                <w:numId w:val="4"/>
              </w:numPr>
              <w:ind w:left="360"/>
              <w:rPr>
                <w:bCs/>
                <w:sz w:val="21"/>
                <w:szCs w:val="21"/>
                <w:lang w:val="fr-FR"/>
              </w:rPr>
            </w:pPr>
            <w:r w:rsidRPr="00065A24">
              <w:rPr>
                <w:bCs/>
                <w:sz w:val="21"/>
                <w:szCs w:val="21"/>
                <w:lang w:val="fr-FR"/>
              </w:rPr>
              <w:t>Est-ce que</w:t>
            </w:r>
            <w:r>
              <w:rPr>
                <w:bCs/>
                <w:sz w:val="21"/>
                <w:szCs w:val="21"/>
                <w:lang w:val="fr-FR"/>
              </w:rPr>
              <w:t xml:space="preserve"> </w:t>
            </w:r>
            <w:r w:rsidRPr="00065A24">
              <w:rPr>
                <w:bCs/>
                <w:sz w:val="21"/>
                <w:szCs w:val="21"/>
                <w:lang w:val="fr-FR"/>
              </w:rPr>
              <w:t xml:space="preserve">mon comportement est planifié ou est-ce que j’agis en réaction à la </w:t>
            </w:r>
            <w:proofErr w:type="gramStart"/>
            <w:r w:rsidRPr="00065A24">
              <w:rPr>
                <w:bCs/>
                <w:sz w:val="21"/>
                <w:szCs w:val="21"/>
                <w:lang w:val="fr-FR"/>
              </w:rPr>
              <w:t>situation?</w:t>
            </w:r>
            <w:proofErr w:type="gramEnd"/>
          </w:p>
          <w:p w14:paraId="1A5F6F34" w14:textId="0A8647F9" w:rsidR="00751EE4" w:rsidRPr="00C33F2A" w:rsidRDefault="00751EE4" w:rsidP="00751EE4">
            <w:pPr>
              <w:ind w:left="360"/>
              <w:rPr>
                <w:bCs/>
                <w:sz w:val="21"/>
                <w:szCs w:val="21"/>
                <w:lang w:val="fr-FR"/>
              </w:rPr>
            </w:pPr>
          </w:p>
        </w:tc>
        <w:tc>
          <w:tcPr>
            <w:tcW w:w="6480" w:type="dxa"/>
          </w:tcPr>
          <w:p w14:paraId="5A39D676" w14:textId="6910578E" w:rsidR="00D64FA9" w:rsidRPr="007938E1" w:rsidRDefault="007938E1" w:rsidP="00430AA1">
            <w:pPr>
              <w:rPr>
                <w:b/>
                <w:sz w:val="21"/>
                <w:szCs w:val="21"/>
                <w:lang w:val="fr-FR"/>
              </w:rPr>
            </w:pPr>
            <w:r w:rsidRPr="007938E1">
              <w:rPr>
                <w:b/>
                <w:sz w:val="21"/>
                <w:szCs w:val="21"/>
                <w:lang w:val="fr-FR"/>
              </w:rPr>
              <w:t xml:space="preserve">Questions essentielles </w:t>
            </w:r>
            <w:r w:rsidR="00D64FA9" w:rsidRPr="00B272F4">
              <w:rPr>
                <w:sz w:val="21"/>
                <w:szCs w:val="21"/>
                <w:lang w:val="fr-FR"/>
              </w:rPr>
              <w:t xml:space="preserve">(p. </w:t>
            </w:r>
            <w:r w:rsidR="00430AA1">
              <w:rPr>
                <w:sz w:val="21"/>
                <w:szCs w:val="21"/>
                <w:lang w:val="fr-FR"/>
              </w:rPr>
              <w:t>57</w:t>
            </w:r>
            <w:r w:rsidR="00D64FA9" w:rsidRPr="00B272F4">
              <w:rPr>
                <w:sz w:val="21"/>
                <w:szCs w:val="21"/>
                <w:lang w:val="fr-FR"/>
              </w:rPr>
              <w:t>)</w:t>
            </w:r>
          </w:p>
          <w:p w14:paraId="12CF3E41" w14:textId="147E6732" w:rsidR="00B272F4" w:rsidRPr="00B272F4" w:rsidRDefault="00B272F4" w:rsidP="00430AA1">
            <w:pPr>
              <w:pStyle w:val="ListParagraph"/>
              <w:numPr>
                <w:ilvl w:val="0"/>
                <w:numId w:val="4"/>
              </w:numPr>
              <w:ind w:left="360"/>
              <w:rPr>
                <w:sz w:val="21"/>
                <w:szCs w:val="21"/>
                <w:lang w:val="fr-FR"/>
              </w:rPr>
            </w:pPr>
            <w:r w:rsidRPr="00B272F4">
              <w:rPr>
                <w:sz w:val="21"/>
                <w:szCs w:val="21"/>
                <w:lang w:val="fr-FR"/>
              </w:rPr>
              <w:t xml:space="preserve">Comment les besoins diffèrent-ils des </w:t>
            </w:r>
            <w:proofErr w:type="gramStart"/>
            <w:r w:rsidRPr="00B272F4">
              <w:rPr>
                <w:sz w:val="21"/>
                <w:szCs w:val="21"/>
                <w:lang w:val="fr-FR"/>
              </w:rPr>
              <w:t>désirs?</w:t>
            </w:r>
            <w:proofErr w:type="gramEnd"/>
          </w:p>
          <w:p w14:paraId="339409E6" w14:textId="5049B883" w:rsidR="00B272F4" w:rsidRPr="00B272F4" w:rsidRDefault="00B272F4" w:rsidP="00430AA1">
            <w:pPr>
              <w:pStyle w:val="ListParagraph"/>
              <w:numPr>
                <w:ilvl w:val="0"/>
                <w:numId w:val="4"/>
              </w:numPr>
              <w:ind w:left="360"/>
              <w:rPr>
                <w:sz w:val="21"/>
                <w:szCs w:val="21"/>
                <w:lang w:val="fr-FR"/>
              </w:rPr>
            </w:pPr>
            <w:r w:rsidRPr="00B272F4">
              <w:rPr>
                <w:sz w:val="21"/>
                <w:szCs w:val="21"/>
                <w:lang w:val="fr-FR"/>
              </w:rPr>
              <w:t xml:space="preserve">Comment les symboles encouragent-ils le sentiment d’appartenance et </w:t>
            </w:r>
            <w:proofErr w:type="gramStart"/>
            <w:r w:rsidRPr="00B272F4">
              <w:rPr>
                <w:sz w:val="21"/>
                <w:szCs w:val="21"/>
                <w:lang w:val="fr-FR"/>
              </w:rPr>
              <w:t>d’unité?</w:t>
            </w:r>
            <w:proofErr w:type="gramEnd"/>
          </w:p>
          <w:p w14:paraId="514C7E91" w14:textId="37386124" w:rsidR="00B272F4" w:rsidRPr="00B272F4" w:rsidRDefault="00B272F4" w:rsidP="00430AA1">
            <w:pPr>
              <w:pStyle w:val="ListParagraph"/>
              <w:numPr>
                <w:ilvl w:val="0"/>
                <w:numId w:val="4"/>
              </w:numPr>
              <w:ind w:left="360"/>
              <w:rPr>
                <w:sz w:val="21"/>
                <w:szCs w:val="21"/>
                <w:lang w:val="fr-FR"/>
              </w:rPr>
            </w:pPr>
            <w:r w:rsidRPr="00B272F4">
              <w:rPr>
                <w:sz w:val="21"/>
                <w:szCs w:val="21"/>
                <w:lang w:val="fr-FR"/>
              </w:rPr>
              <w:t xml:space="preserve">Quelles responsabilités ai-je envers ma </w:t>
            </w:r>
            <w:proofErr w:type="gramStart"/>
            <w:r w:rsidRPr="00B272F4">
              <w:rPr>
                <w:sz w:val="21"/>
                <w:szCs w:val="21"/>
                <w:lang w:val="fr-FR"/>
              </w:rPr>
              <w:t>communauté?</w:t>
            </w:r>
            <w:proofErr w:type="gramEnd"/>
          </w:p>
          <w:p w14:paraId="7A412366" w14:textId="40892D9C" w:rsidR="00D64FA9" w:rsidRPr="007938E1" w:rsidRDefault="00B272F4" w:rsidP="00430AA1">
            <w:pPr>
              <w:pStyle w:val="ListParagraph"/>
              <w:numPr>
                <w:ilvl w:val="0"/>
                <w:numId w:val="6"/>
              </w:numPr>
              <w:ind w:left="360"/>
              <w:rPr>
                <w:sz w:val="21"/>
                <w:szCs w:val="21"/>
                <w:lang w:val="fr-FR"/>
              </w:rPr>
            </w:pPr>
            <w:r w:rsidRPr="00B272F4">
              <w:rPr>
                <w:sz w:val="21"/>
                <w:szCs w:val="21"/>
                <w:lang w:val="fr-FR"/>
              </w:rPr>
              <w:t>Quelles responsabilités ai-je envers mon environnement?</w:t>
            </w:r>
          </w:p>
        </w:tc>
      </w:tr>
      <w:tr w:rsidR="000F79C8" w:rsidRPr="00D00D32" w14:paraId="366A0764" w14:textId="77777777" w:rsidTr="00F10B77">
        <w:tc>
          <w:tcPr>
            <w:tcW w:w="6480" w:type="dxa"/>
          </w:tcPr>
          <w:p w14:paraId="54E3B61F" w14:textId="32FBD2AE" w:rsidR="000F79C8" w:rsidRPr="009F58D6" w:rsidRDefault="000F79C8" w:rsidP="000F79C8">
            <w:pPr>
              <w:rPr>
                <w:rFonts w:cstheme="minorHAnsi"/>
                <w:color w:val="000000"/>
                <w:sz w:val="21"/>
                <w:szCs w:val="21"/>
                <w:lang w:val="fr-FR"/>
              </w:rPr>
            </w:pPr>
            <w:r w:rsidRPr="003B2B42">
              <w:rPr>
                <w:rFonts w:cstheme="minorHAnsi"/>
                <w:b/>
                <w:color w:val="000000"/>
                <w:sz w:val="21"/>
                <w:szCs w:val="21"/>
                <w:lang w:val="fr-FR"/>
              </w:rPr>
              <w:t>Apprentissages critiques</w:t>
            </w:r>
            <w:r>
              <w:rPr>
                <w:rFonts w:cstheme="minorHAnsi"/>
                <w:color w:val="000000"/>
                <w:sz w:val="21"/>
                <w:szCs w:val="21"/>
                <w:lang w:val="fr-FR"/>
              </w:rPr>
              <w:t xml:space="preserve"> (p. 4)</w:t>
            </w:r>
          </w:p>
          <w:p w14:paraId="17AEBD1D" w14:textId="75F37124" w:rsidR="000F79C8" w:rsidRDefault="000F79C8" w:rsidP="000F79C8">
            <w:pPr>
              <w:rPr>
                <w:sz w:val="23"/>
                <w:szCs w:val="23"/>
                <w:lang w:val="fr-CA"/>
              </w:rPr>
            </w:pPr>
            <w:r w:rsidRPr="003B2B42">
              <w:rPr>
                <w:rFonts w:cstheme="minorHAnsi"/>
                <w:sz w:val="21"/>
                <w:szCs w:val="21"/>
                <w:lang w:val="fr-FR"/>
              </w:rPr>
              <w:t>É-PO.</w:t>
            </w:r>
            <w:r>
              <w:rPr>
                <w:rFonts w:cstheme="minorHAnsi"/>
                <w:sz w:val="21"/>
                <w:szCs w:val="21"/>
                <w:lang w:val="fr-FR"/>
              </w:rPr>
              <w:t>1</w:t>
            </w:r>
            <w:r>
              <w:rPr>
                <w:sz w:val="21"/>
                <w:szCs w:val="21"/>
                <w:lang w:val="fr-FR"/>
              </w:rPr>
              <w:t>,</w:t>
            </w:r>
            <w:r w:rsidRPr="007C6B52">
              <w:rPr>
                <w:sz w:val="23"/>
                <w:szCs w:val="23"/>
                <w:lang w:val="fr-CA"/>
              </w:rPr>
              <w:t xml:space="preserve"> </w:t>
            </w:r>
            <w:r>
              <w:rPr>
                <w:sz w:val="23"/>
                <w:szCs w:val="23"/>
                <w:lang w:val="fr-CA"/>
              </w:rPr>
              <w:t>É-PO.2, É-PO.3, É-DV.2, É-DV.6</w:t>
            </w:r>
          </w:p>
          <w:p w14:paraId="2599C426" w14:textId="77777777" w:rsidR="000F79C8" w:rsidRPr="003B2B42" w:rsidRDefault="000F79C8" w:rsidP="000F79C8">
            <w:pPr>
              <w:spacing w:before="240"/>
              <w:rPr>
                <w:sz w:val="21"/>
                <w:szCs w:val="21"/>
                <w:lang w:val="fr-FR"/>
              </w:rPr>
            </w:pPr>
            <w:r>
              <w:rPr>
                <w:b/>
                <w:bCs/>
                <w:sz w:val="21"/>
                <w:szCs w:val="21"/>
                <w:lang w:val="fr-FR"/>
              </w:rPr>
              <w:t>Liens avec d</w:t>
            </w:r>
            <w:r>
              <w:rPr>
                <w:b/>
                <w:bCs/>
                <w:sz w:val="21"/>
                <w:szCs w:val="21"/>
                <w:lang w:val="fr-CA"/>
              </w:rPr>
              <w:t>’autres apprentissages critiques</w:t>
            </w:r>
            <w:r w:rsidRPr="003B2B42">
              <w:rPr>
                <w:sz w:val="23"/>
                <w:szCs w:val="23"/>
                <w:lang w:val="fr-FR"/>
              </w:rPr>
              <w:t xml:space="preserve"> </w:t>
            </w:r>
            <w:r>
              <w:rPr>
                <w:sz w:val="21"/>
                <w:szCs w:val="21"/>
                <w:lang w:val="fr-FR"/>
              </w:rPr>
              <w:t>(p. 21-27</w:t>
            </w:r>
            <w:r w:rsidRPr="003B2B42">
              <w:rPr>
                <w:sz w:val="21"/>
                <w:szCs w:val="21"/>
                <w:lang w:val="fr-FR"/>
              </w:rPr>
              <w:t>)</w:t>
            </w:r>
          </w:p>
          <w:p w14:paraId="1D0D5969" w14:textId="5EB9C45B" w:rsidR="000F79C8" w:rsidRPr="007938E1" w:rsidRDefault="000F79C8" w:rsidP="000F79C8">
            <w:pPr>
              <w:rPr>
                <w:b/>
                <w:sz w:val="21"/>
                <w:szCs w:val="21"/>
                <w:lang w:val="fr-FR"/>
              </w:rPr>
            </w:pPr>
          </w:p>
        </w:tc>
        <w:tc>
          <w:tcPr>
            <w:tcW w:w="6480" w:type="dxa"/>
          </w:tcPr>
          <w:p w14:paraId="0524692D" w14:textId="631F3DD3" w:rsidR="000F79C8" w:rsidRPr="005B3C77" w:rsidRDefault="000F79C8" w:rsidP="000F79C8">
            <w:pPr>
              <w:tabs>
                <w:tab w:val="center" w:pos="2770"/>
                <w:tab w:val="left" w:pos="3834"/>
              </w:tabs>
              <w:rPr>
                <w:sz w:val="21"/>
                <w:szCs w:val="21"/>
                <w:lang w:val="fr-FR"/>
              </w:rPr>
            </w:pPr>
            <w:r w:rsidRPr="003B2B42">
              <w:rPr>
                <w:b/>
                <w:sz w:val="21"/>
                <w:szCs w:val="21"/>
                <w:lang w:val="fr-FR"/>
              </w:rPr>
              <w:t>Apprentissages critiques</w:t>
            </w:r>
            <w:r>
              <w:rPr>
                <w:b/>
                <w:sz w:val="21"/>
                <w:szCs w:val="21"/>
                <w:lang w:val="fr-FR"/>
              </w:rPr>
              <w:t xml:space="preserve"> </w:t>
            </w:r>
            <w:r>
              <w:rPr>
                <w:sz w:val="21"/>
                <w:szCs w:val="21"/>
                <w:lang w:val="fr-FR"/>
              </w:rPr>
              <w:t xml:space="preserve">(p. </w:t>
            </w:r>
            <w:r w:rsidR="005D5276">
              <w:rPr>
                <w:sz w:val="21"/>
                <w:szCs w:val="21"/>
                <w:lang w:val="fr-FR"/>
              </w:rPr>
              <w:t>30-3</w:t>
            </w:r>
            <w:r w:rsidR="00451C96">
              <w:rPr>
                <w:sz w:val="21"/>
                <w:szCs w:val="21"/>
                <w:lang w:val="fr-FR"/>
              </w:rPr>
              <w:t>2</w:t>
            </w:r>
            <w:r>
              <w:rPr>
                <w:sz w:val="21"/>
                <w:szCs w:val="21"/>
                <w:lang w:val="fr-FR"/>
              </w:rPr>
              <w:t>)</w:t>
            </w:r>
          </w:p>
          <w:p w14:paraId="477E0C81" w14:textId="3B36328D" w:rsidR="000F79C8" w:rsidRDefault="005D5276" w:rsidP="000F79C8">
            <w:pPr>
              <w:rPr>
                <w:sz w:val="21"/>
                <w:szCs w:val="21"/>
                <w:lang w:val="fr-FR"/>
              </w:rPr>
            </w:pPr>
            <w:r>
              <w:rPr>
                <w:sz w:val="21"/>
                <w:szCs w:val="21"/>
                <w:lang w:val="fr-FR"/>
              </w:rPr>
              <w:t xml:space="preserve">É-DV.2, </w:t>
            </w:r>
            <w:r w:rsidR="000F79C8" w:rsidRPr="00B15BDE">
              <w:rPr>
                <w:sz w:val="21"/>
                <w:szCs w:val="21"/>
                <w:lang w:val="fr-FR"/>
              </w:rPr>
              <w:t>É-</w:t>
            </w:r>
            <w:r w:rsidR="000F79C8" w:rsidRPr="005D5276">
              <w:rPr>
                <w:sz w:val="21"/>
                <w:szCs w:val="21"/>
                <w:lang w:val="fr-FR"/>
              </w:rPr>
              <w:t xml:space="preserve">DV.6, </w:t>
            </w:r>
            <w:r w:rsidRPr="005D5276">
              <w:rPr>
                <w:sz w:val="21"/>
                <w:szCs w:val="21"/>
                <w:lang w:val="fr-FR"/>
              </w:rPr>
              <w:t xml:space="preserve">É-PO.4, </w:t>
            </w:r>
            <w:r>
              <w:rPr>
                <w:sz w:val="21"/>
                <w:szCs w:val="21"/>
                <w:lang w:val="fr-FR"/>
              </w:rPr>
              <w:t xml:space="preserve">É-GV.2, </w:t>
            </w:r>
            <w:r w:rsidR="000F79C8" w:rsidRPr="005D5276">
              <w:rPr>
                <w:sz w:val="21"/>
                <w:szCs w:val="21"/>
                <w:lang w:val="fr-FR"/>
              </w:rPr>
              <w:t>É</w:t>
            </w:r>
            <w:r w:rsidR="000F79C8" w:rsidRPr="00B15BDE">
              <w:rPr>
                <w:sz w:val="21"/>
                <w:szCs w:val="21"/>
                <w:lang w:val="fr-FR"/>
              </w:rPr>
              <w:t>-GV.4</w:t>
            </w:r>
          </w:p>
          <w:p w14:paraId="617A2D52" w14:textId="77777777" w:rsidR="000F79C8" w:rsidRDefault="000F79C8" w:rsidP="000F79C8">
            <w:pPr>
              <w:rPr>
                <w:sz w:val="21"/>
                <w:szCs w:val="21"/>
                <w:lang w:val="fr-FR"/>
              </w:rPr>
            </w:pPr>
          </w:p>
          <w:p w14:paraId="2729846C" w14:textId="77777777" w:rsidR="000F79C8" w:rsidRPr="003B2B42" w:rsidRDefault="000F79C8" w:rsidP="000F79C8">
            <w:pPr>
              <w:rPr>
                <w:sz w:val="21"/>
                <w:szCs w:val="21"/>
                <w:lang w:val="fr-FR"/>
              </w:rPr>
            </w:pPr>
            <w:r>
              <w:rPr>
                <w:b/>
                <w:bCs/>
                <w:sz w:val="21"/>
                <w:szCs w:val="21"/>
                <w:lang w:val="fr-FR"/>
              </w:rPr>
              <w:t>Liens avec d</w:t>
            </w:r>
            <w:r>
              <w:rPr>
                <w:b/>
                <w:bCs/>
                <w:sz w:val="21"/>
                <w:szCs w:val="21"/>
                <w:lang w:val="fr-CA"/>
              </w:rPr>
              <w:t>’autres apprentissages critiques</w:t>
            </w:r>
            <w:r w:rsidRPr="003B2B42">
              <w:rPr>
                <w:sz w:val="23"/>
                <w:szCs w:val="23"/>
                <w:lang w:val="fr-FR"/>
              </w:rPr>
              <w:t xml:space="preserve"> </w:t>
            </w:r>
            <w:r w:rsidRPr="003B2B42">
              <w:rPr>
                <w:sz w:val="21"/>
                <w:szCs w:val="21"/>
                <w:lang w:val="fr-FR"/>
              </w:rPr>
              <w:t>(p. 47</w:t>
            </w:r>
            <w:r>
              <w:rPr>
                <w:sz w:val="21"/>
                <w:szCs w:val="21"/>
                <w:lang w:val="fr-FR"/>
              </w:rPr>
              <w:t>-53</w:t>
            </w:r>
            <w:r w:rsidRPr="003B2B42">
              <w:rPr>
                <w:sz w:val="21"/>
                <w:szCs w:val="21"/>
                <w:lang w:val="fr-FR"/>
              </w:rPr>
              <w:t>)</w:t>
            </w:r>
          </w:p>
          <w:p w14:paraId="242BC9A4" w14:textId="49B28A8D" w:rsidR="000F79C8" w:rsidRPr="007938E1" w:rsidRDefault="000F79C8" w:rsidP="000F79C8">
            <w:pPr>
              <w:rPr>
                <w:b/>
                <w:sz w:val="21"/>
                <w:szCs w:val="21"/>
                <w:lang w:val="fr-FR"/>
              </w:rPr>
            </w:pPr>
          </w:p>
        </w:tc>
        <w:tc>
          <w:tcPr>
            <w:tcW w:w="6480" w:type="dxa"/>
          </w:tcPr>
          <w:p w14:paraId="521301E4" w14:textId="5D9BD0FB" w:rsidR="000F79C8" w:rsidRPr="00430AA1" w:rsidRDefault="000F79C8" w:rsidP="000F79C8">
            <w:pPr>
              <w:rPr>
                <w:sz w:val="21"/>
                <w:szCs w:val="21"/>
                <w:lang w:val="fr-FR"/>
              </w:rPr>
            </w:pPr>
            <w:r w:rsidRPr="00AA2324">
              <w:rPr>
                <w:b/>
                <w:sz w:val="21"/>
                <w:szCs w:val="21"/>
                <w:lang w:val="fr-FR"/>
              </w:rPr>
              <w:t>Apprentissages critiques</w:t>
            </w:r>
            <w:r>
              <w:rPr>
                <w:b/>
                <w:sz w:val="21"/>
                <w:szCs w:val="21"/>
                <w:lang w:val="fr-FR"/>
              </w:rPr>
              <w:t> </w:t>
            </w:r>
            <w:r>
              <w:rPr>
                <w:sz w:val="21"/>
                <w:szCs w:val="21"/>
                <w:lang w:val="fr-FR"/>
              </w:rPr>
              <w:t>(p. 57-59)</w:t>
            </w:r>
          </w:p>
          <w:p w14:paraId="05BB72CA" w14:textId="45F8F1DA" w:rsidR="000F79C8" w:rsidRDefault="000F79C8" w:rsidP="00430AA1">
            <w:pPr>
              <w:rPr>
                <w:b/>
                <w:sz w:val="21"/>
                <w:szCs w:val="21"/>
                <w:lang w:val="fr-FR"/>
              </w:rPr>
            </w:pPr>
            <w:r>
              <w:rPr>
                <w:sz w:val="23"/>
                <w:szCs w:val="23"/>
                <w:lang w:val="fr-FR"/>
              </w:rPr>
              <w:t>É-PO.4, É-GV.2, É-GV.4, É-PC.3, É-DV.2, É-DV.6, ÉDV.8, É-DV.10</w:t>
            </w:r>
          </w:p>
          <w:p w14:paraId="4CA57B72" w14:textId="77777777" w:rsidR="000F79C8" w:rsidRDefault="000F79C8" w:rsidP="00430AA1">
            <w:pPr>
              <w:rPr>
                <w:b/>
                <w:sz w:val="21"/>
                <w:szCs w:val="21"/>
                <w:lang w:val="fr-FR"/>
              </w:rPr>
            </w:pPr>
          </w:p>
          <w:p w14:paraId="3EE370C5" w14:textId="037DA6BA" w:rsidR="000F79C8" w:rsidRPr="007938E1" w:rsidRDefault="000F79C8" w:rsidP="00430AA1">
            <w:pPr>
              <w:rPr>
                <w:b/>
                <w:sz w:val="21"/>
                <w:szCs w:val="21"/>
                <w:lang w:val="fr-FR"/>
              </w:rPr>
            </w:pPr>
            <w:r>
              <w:rPr>
                <w:b/>
                <w:bCs/>
                <w:sz w:val="21"/>
                <w:szCs w:val="21"/>
                <w:lang w:val="fr-FR"/>
              </w:rPr>
              <w:t>Liens avec d</w:t>
            </w:r>
            <w:r>
              <w:rPr>
                <w:b/>
                <w:bCs/>
                <w:sz w:val="21"/>
                <w:szCs w:val="21"/>
                <w:lang w:val="fr-CA"/>
              </w:rPr>
              <w:t>’autres apprentissages critiques</w:t>
            </w:r>
            <w:r w:rsidRPr="003B2B42">
              <w:rPr>
                <w:sz w:val="23"/>
                <w:szCs w:val="23"/>
                <w:lang w:val="fr-FR"/>
              </w:rPr>
              <w:t xml:space="preserve"> </w:t>
            </w:r>
            <w:r w:rsidRPr="00AA2324">
              <w:rPr>
                <w:sz w:val="21"/>
                <w:szCs w:val="21"/>
                <w:lang w:val="fr-FR"/>
              </w:rPr>
              <w:t>(p.</w:t>
            </w:r>
            <w:r>
              <w:rPr>
                <w:sz w:val="21"/>
                <w:szCs w:val="21"/>
                <w:lang w:val="fr-FR"/>
              </w:rPr>
              <w:t xml:space="preserve"> </w:t>
            </w:r>
            <w:r w:rsidRPr="00AA2324">
              <w:rPr>
                <w:sz w:val="21"/>
                <w:szCs w:val="21"/>
                <w:lang w:val="fr-FR"/>
              </w:rPr>
              <w:t>74-79)</w:t>
            </w:r>
          </w:p>
        </w:tc>
      </w:tr>
      <w:tr w:rsidR="00D64FA9" w:rsidRPr="00652DC9" w14:paraId="6F5A50AC" w14:textId="77777777" w:rsidTr="00F10B77">
        <w:tc>
          <w:tcPr>
            <w:tcW w:w="6480" w:type="dxa"/>
          </w:tcPr>
          <w:p w14:paraId="583A3534" w14:textId="3DAD1DF4" w:rsidR="00D64FA9" w:rsidRDefault="00D64FA9" w:rsidP="00652DC9">
            <w:pPr>
              <w:rPr>
                <w:b/>
                <w:sz w:val="21"/>
                <w:szCs w:val="21"/>
                <w:lang w:val="fr-FR"/>
              </w:rPr>
            </w:pPr>
            <w:r w:rsidRPr="007938E1">
              <w:rPr>
                <w:b/>
                <w:sz w:val="21"/>
                <w:szCs w:val="21"/>
                <w:lang w:val="fr-FR"/>
              </w:rPr>
              <w:t>Vocabula</w:t>
            </w:r>
            <w:r w:rsidR="007938E1" w:rsidRPr="007938E1">
              <w:rPr>
                <w:b/>
                <w:sz w:val="21"/>
                <w:szCs w:val="21"/>
                <w:lang w:val="fr-FR"/>
              </w:rPr>
              <w:t>ire</w:t>
            </w:r>
            <w:r w:rsidRPr="007938E1">
              <w:rPr>
                <w:b/>
                <w:sz w:val="21"/>
                <w:szCs w:val="21"/>
                <w:lang w:val="fr-FR"/>
              </w:rPr>
              <w:t xml:space="preserve"> </w:t>
            </w:r>
            <w:r w:rsidR="00652DC9">
              <w:rPr>
                <w:sz w:val="21"/>
                <w:szCs w:val="21"/>
                <w:lang w:val="fr-FR"/>
              </w:rPr>
              <w:t>(p.</w:t>
            </w:r>
            <w:r w:rsidR="005B3C77">
              <w:rPr>
                <w:sz w:val="21"/>
                <w:szCs w:val="21"/>
                <w:lang w:val="fr-FR"/>
              </w:rPr>
              <w:t xml:space="preserve"> </w:t>
            </w:r>
            <w:r w:rsidR="00652DC9">
              <w:rPr>
                <w:sz w:val="21"/>
                <w:szCs w:val="21"/>
                <w:lang w:val="fr-FR"/>
              </w:rPr>
              <w:t>5-</w:t>
            </w:r>
            <w:r w:rsidR="007938E1" w:rsidRPr="007938E1">
              <w:rPr>
                <w:sz w:val="21"/>
                <w:szCs w:val="21"/>
                <w:lang w:val="fr-FR"/>
              </w:rPr>
              <w:t>6</w:t>
            </w:r>
            <w:r w:rsidRPr="007938E1">
              <w:rPr>
                <w:sz w:val="21"/>
                <w:szCs w:val="21"/>
                <w:lang w:val="fr-FR"/>
              </w:rPr>
              <w:t>)</w:t>
            </w:r>
          </w:p>
          <w:p w14:paraId="44CB804D" w14:textId="77777777" w:rsidR="00652DC9" w:rsidRDefault="00652DC9" w:rsidP="00652DC9">
            <w:pPr>
              <w:pStyle w:val="ListParagraph"/>
              <w:numPr>
                <w:ilvl w:val="0"/>
                <w:numId w:val="7"/>
              </w:numPr>
              <w:rPr>
                <w:sz w:val="21"/>
                <w:szCs w:val="21"/>
                <w:lang w:val="fr-FR"/>
              </w:rPr>
            </w:pPr>
            <w:r>
              <w:rPr>
                <w:sz w:val="21"/>
                <w:szCs w:val="21"/>
                <w:lang w:val="fr-FR"/>
              </w:rPr>
              <w:t>B</w:t>
            </w:r>
            <w:r w:rsidR="00215FB9" w:rsidRPr="00652DC9">
              <w:rPr>
                <w:sz w:val="21"/>
                <w:szCs w:val="21"/>
                <w:lang w:val="fr-FR"/>
              </w:rPr>
              <w:t>ien commun</w:t>
            </w:r>
          </w:p>
          <w:p w14:paraId="75F7C128" w14:textId="77777777" w:rsidR="00652DC9" w:rsidRDefault="00652DC9" w:rsidP="00652DC9">
            <w:pPr>
              <w:pStyle w:val="ListParagraph"/>
              <w:numPr>
                <w:ilvl w:val="0"/>
                <w:numId w:val="7"/>
              </w:numPr>
              <w:rPr>
                <w:sz w:val="21"/>
                <w:szCs w:val="21"/>
                <w:lang w:val="fr-FR"/>
              </w:rPr>
            </w:pPr>
            <w:r>
              <w:rPr>
                <w:sz w:val="21"/>
                <w:szCs w:val="21"/>
                <w:lang w:val="fr-FR"/>
              </w:rPr>
              <w:t>R</w:t>
            </w:r>
            <w:r w:rsidR="00215FB9" w:rsidRPr="00652DC9">
              <w:rPr>
                <w:sz w:val="21"/>
                <w:szCs w:val="21"/>
                <w:lang w:val="fr-FR"/>
              </w:rPr>
              <w:t>ègle</w:t>
            </w:r>
          </w:p>
          <w:p w14:paraId="03A6EB5E" w14:textId="77777777" w:rsidR="00652DC9" w:rsidRDefault="00652DC9" w:rsidP="00652DC9">
            <w:pPr>
              <w:pStyle w:val="ListParagraph"/>
              <w:numPr>
                <w:ilvl w:val="0"/>
                <w:numId w:val="7"/>
              </w:numPr>
              <w:rPr>
                <w:sz w:val="21"/>
                <w:szCs w:val="21"/>
                <w:lang w:val="fr-FR"/>
              </w:rPr>
            </w:pPr>
            <w:r>
              <w:rPr>
                <w:sz w:val="21"/>
                <w:szCs w:val="21"/>
                <w:lang w:val="fr-FR"/>
              </w:rPr>
              <w:t>D</w:t>
            </w:r>
            <w:r w:rsidR="00215FB9" w:rsidRPr="00652DC9">
              <w:rPr>
                <w:sz w:val="21"/>
                <w:szCs w:val="21"/>
                <w:lang w:val="fr-FR"/>
              </w:rPr>
              <w:t>roit</w:t>
            </w:r>
            <w:r>
              <w:rPr>
                <w:sz w:val="21"/>
                <w:szCs w:val="21"/>
                <w:lang w:val="fr-FR"/>
              </w:rPr>
              <w:t>s</w:t>
            </w:r>
          </w:p>
          <w:p w14:paraId="5BE20EE6" w14:textId="77777777" w:rsidR="00652DC9" w:rsidRDefault="00652DC9" w:rsidP="00652DC9">
            <w:pPr>
              <w:pStyle w:val="ListParagraph"/>
              <w:numPr>
                <w:ilvl w:val="0"/>
                <w:numId w:val="7"/>
              </w:numPr>
              <w:rPr>
                <w:sz w:val="21"/>
                <w:szCs w:val="21"/>
                <w:lang w:val="fr-FR"/>
              </w:rPr>
            </w:pPr>
            <w:r>
              <w:rPr>
                <w:sz w:val="21"/>
                <w:szCs w:val="21"/>
                <w:lang w:val="fr-FR"/>
              </w:rPr>
              <w:t>R</w:t>
            </w:r>
            <w:r w:rsidR="00215FB9" w:rsidRPr="00652DC9">
              <w:rPr>
                <w:sz w:val="21"/>
                <w:szCs w:val="21"/>
                <w:lang w:val="fr-FR"/>
              </w:rPr>
              <w:t>esponsabilité</w:t>
            </w:r>
          </w:p>
          <w:p w14:paraId="16A56712" w14:textId="77777777" w:rsidR="00652DC9" w:rsidRDefault="00652DC9" w:rsidP="00652DC9">
            <w:pPr>
              <w:pStyle w:val="ListParagraph"/>
              <w:numPr>
                <w:ilvl w:val="0"/>
                <w:numId w:val="7"/>
              </w:numPr>
              <w:rPr>
                <w:sz w:val="21"/>
                <w:szCs w:val="21"/>
                <w:lang w:val="fr-FR"/>
              </w:rPr>
            </w:pPr>
            <w:r>
              <w:rPr>
                <w:sz w:val="21"/>
                <w:szCs w:val="21"/>
                <w:lang w:val="fr-FR"/>
              </w:rPr>
              <w:t>C</w:t>
            </w:r>
            <w:r w:rsidR="0013209B" w:rsidRPr="00652DC9">
              <w:rPr>
                <w:sz w:val="21"/>
                <w:szCs w:val="21"/>
                <w:lang w:val="fr-FR"/>
              </w:rPr>
              <w:t>i</w:t>
            </w:r>
            <w:r w:rsidR="00215FB9" w:rsidRPr="00652DC9">
              <w:rPr>
                <w:sz w:val="21"/>
                <w:szCs w:val="21"/>
                <w:lang w:val="fr-FR"/>
              </w:rPr>
              <w:t>toyenneté engagée</w:t>
            </w:r>
          </w:p>
          <w:p w14:paraId="38EDE30C" w14:textId="626FEBB0" w:rsidR="00215FB9" w:rsidRPr="00652DC9" w:rsidRDefault="00652DC9" w:rsidP="00652DC9">
            <w:pPr>
              <w:pStyle w:val="ListParagraph"/>
              <w:numPr>
                <w:ilvl w:val="0"/>
                <w:numId w:val="7"/>
              </w:numPr>
              <w:rPr>
                <w:sz w:val="21"/>
                <w:szCs w:val="21"/>
                <w:lang w:val="fr-FR"/>
              </w:rPr>
            </w:pPr>
            <w:r>
              <w:rPr>
                <w:sz w:val="21"/>
                <w:szCs w:val="21"/>
                <w:lang w:val="fr-FR"/>
              </w:rPr>
              <w:t>J</w:t>
            </w:r>
            <w:r w:rsidR="00215FB9" w:rsidRPr="00652DC9">
              <w:rPr>
                <w:sz w:val="21"/>
                <w:szCs w:val="21"/>
                <w:lang w:val="fr-FR"/>
              </w:rPr>
              <w:t>uste</w:t>
            </w:r>
          </w:p>
          <w:p w14:paraId="0E4A46CF" w14:textId="79591BCD" w:rsidR="007938E1" w:rsidRPr="00215FB9" w:rsidRDefault="007938E1" w:rsidP="00215FB9">
            <w:pPr>
              <w:jc w:val="center"/>
              <w:rPr>
                <w:sz w:val="21"/>
                <w:szCs w:val="21"/>
                <w:lang w:val="fr-FR"/>
              </w:rPr>
            </w:pPr>
          </w:p>
          <w:p w14:paraId="08F6C043" w14:textId="5EA93C19" w:rsidR="00D64FA9" w:rsidRPr="007938E1" w:rsidRDefault="007938E1" w:rsidP="007938E1">
            <w:pPr>
              <w:rPr>
                <w:b/>
                <w:sz w:val="21"/>
                <w:szCs w:val="21"/>
                <w:lang w:val="fr-FR"/>
              </w:rPr>
            </w:pPr>
            <w:r w:rsidRPr="007938E1">
              <w:rPr>
                <w:b/>
                <w:sz w:val="21"/>
                <w:szCs w:val="21"/>
                <w:lang w:val="fr-FR"/>
              </w:rPr>
              <w:t xml:space="preserve"> </w:t>
            </w:r>
          </w:p>
        </w:tc>
        <w:tc>
          <w:tcPr>
            <w:tcW w:w="6480" w:type="dxa"/>
          </w:tcPr>
          <w:p w14:paraId="7D3A8D19" w14:textId="3562F248" w:rsidR="00D64FA9" w:rsidRPr="00A501EE" w:rsidRDefault="007938E1" w:rsidP="005B3C77">
            <w:pPr>
              <w:rPr>
                <w:b/>
                <w:sz w:val="21"/>
                <w:szCs w:val="21"/>
                <w:lang w:val="fr-FR"/>
              </w:rPr>
            </w:pPr>
            <w:r w:rsidRPr="00A501EE">
              <w:rPr>
                <w:b/>
                <w:sz w:val="21"/>
                <w:szCs w:val="21"/>
                <w:lang w:val="fr-FR"/>
              </w:rPr>
              <w:t>Vocabulaire</w:t>
            </w:r>
            <w:r w:rsidR="00D64FA9" w:rsidRPr="00A501EE">
              <w:rPr>
                <w:b/>
                <w:sz w:val="21"/>
                <w:szCs w:val="21"/>
                <w:lang w:val="fr-FR"/>
              </w:rPr>
              <w:t xml:space="preserve"> </w:t>
            </w:r>
            <w:r w:rsidR="00D64FA9" w:rsidRPr="00A501EE">
              <w:rPr>
                <w:sz w:val="21"/>
                <w:szCs w:val="21"/>
                <w:lang w:val="fr-FR"/>
              </w:rPr>
              <w:t xml:space="preserve">(p. </w:t>
            </w:r>
            <w:r w:rsidR="00A501EE">
              <w:rPr>
                <w:sz w:val="21"/>
                <w:szCs w:val="21"/>
                <w:lang w:val="fr-FR"/>
              </w:rPr>
              <w:t>35-36</w:t>
            </w:r>
            <w:r w:rsidR="00D64FA9" w:rsidRPr="00A501EE">
              <w:rPr>
                <w:sz w:val="21"/>
                <w:szCs w:val="21"/>
                <w:lang w:val="fr-FR"/>
              </w:rPr>
              <w:t>)</w:t>
            </w:r>
          </w:p>
          <w:p w14:paraId="616F53B1" w14:textId="77777777" w:rsidR="00430AA1" w:rsidRDefault="00430AA1" w:rsidP="00430AA1">
            <w:pPr>
              <w:pStyle w:val="ListParagraph"/>
              <w:numPr>
                <w:ilvl w:val="0"/>
                <w:numId w:val="11"/>
              </w:numPr>
              <w:rPr>
                <w:sz w:val="21"/>
                <w:szCs w:val="21"/>
                <w:lang w:val="fr-FR"/>
              </w:rPr>
            </w:pPr>
            <w:r>
              <w:rPr>
                <w:sz w:val="21"/>
                <w:szCs w:val="21"/>
                <w:lang w:val="fr-FR"/>
              </w:rPr>
              <w:t>Culture</w:t>
            </w:r>
          </w:p>
          <w:p w14:paraId="73614AA0" w14:textId="77777777" w:rsidR="00430AA1" w:rsidRDefault="00430AA1" w:rsidP="00430AA1">
            <w:pPr>
              <w:pStyle w:val="ListParagraph"/>
              <w:numPr>
                <w:ilvl w:val="0"/>
                <w:numId w:val="11"/>
              </w:numPr>
              <w:rPr>
                <w:sz w:val="21"/>
                <w:szCs w:val="21"/>
                <w:lang w:val="fr-FR"/>
              </w:rPr>
            </w:pPr>
            <w:r>
              <w:rPr>
                <w:sz w:val="21"/>
                <w:szCs w:val="21"/>
                <w:lang w:val="fr-FR"/>
              </w:rPr>
              <w:t>Point de vue</w:t>
            </w:r>
          </w:p>
          <w:p w14:paraId="2AF9670E" w14:textId="6BC4F962" w:rsidR="00430AA1" w:rsidRDefault="00430AA1" w:rsidP="00430AA1">
            <w:pPr>
              <w:pStyle w:val="ListParagraph"/>
              <w:numPr>
                <w:ilvl w:val="0"/>
                <w:numId w:val="11"/>
              </w:numPr>
              <w:rPr>
                <w:sz w:val="21"/>
                <w:szCs w:val="21"/>
                <w:lang w:val="fr-FR"/>
              </w:rPr>
            </w:pPr>
            <w:r>
              <w:rPr>
                <w:sz w:val="21"/>
                <w:szCs w:val="21"/>
                <w:lang w:val="fr-FR"/>
              </w:rPr>
              <w:t>Tradition</w:t>
            </w:r>
          </w:p>
          <w:p w14:paraId="7EA02420" w14:textId="6096E5D2" w:rsidR="00451C96" w:rsidRDefault="00451C96" w:rsidP="00430AA1">
            <w:pPr>
              <w:pStyle w:val="ListParagraph"/>
              <w:numPr>
                <w:ilvl w:val="0"/>
                <w:numId w:val="11"/>
              </w:numPr>
              <w:rPr>
                <w:sz w:val="21"/>
                <w:szCs w:val="21"/>
                <w:lang w:val="fr-FR"/>
              </w:rPr>
            </w:pPr>
            <w:r>
              <w:rPr>
                <w:sz w:val="21"/>
                <w:szCs w:val="21"/>
                <w:lang w:val="fr-FR"/>
              </w:rPr>
              <w:t>D</w:t>
            </w:r>
            <w:r w:rsidRPr="00430AA1">
              <w:rPr>
                <w:sz w:val="21"/>
                <w:szCs w:val="21"/>
                <w:lang w:val="fr-FR"/>
              </w:rPr>
              <w:t>iversité</w:t>
            </w:r>
          </w:p>
          <w:p w14:paraId="2BB004D1" w14:textId="3A4701E5" w:rsidR="00D64FA9" w:rsidRPr="00451C96" w:rsidRDefault="00430AA1" w:rsidP="00451C96">
            <w:pPr>
              <w:pStyle w:val="ListParagraph"/>
              <w:numPr>
                <w:ilvl w:val="0"/>
                <w:numId w:val="11"/>
              </w:numPr>
              <w:rPr>
                <w:sz w:val="21"/>
                <w:szCs w:val="21"/>
                <w:lang w:val="fr-FR"/>
              </w:rPr>
            </w:pPr>
            <w:r>
              <w:rPr>
                <w:sz w:val="21"/>
                <w:szCs w:val="21"/>
                <w:lang w:val="fr-FR"/>
              </w:rPr>
              <w:t>Histoire</w:t>
            </w:r>
          </w:p>
        </w:tc>
        <w:tc>
          <w:tcPr>
            <w:tcW w:w="6480" w:type="dxa"/>
          </w:tcPr>
          <w:p w14:paraId="1AB5A1CA" w14:textId="2FF5896D" w:rsidR="00D64FA9" w:rsidRPr="00430AA1" w:rsidRDefault="007938E1" w:rsidP="00430AA1">
            <w:pPr>
              <w:rPr>
                <w:b/>
                <w:sz w:val="21"/>
                <w:szCs w:val="21"/>
                <w:lang w:val="fr-FR"/>
              </w:rPr>
            </w:pPr>
            <w:r w:rsidRPr="00430AA1">
              <w:rPr>
                <w:b/>
                <w:sz w:val="21"/>
                <w:szCs w:val="21"/>
                <w:lang w:val="fr-FR"/>
              </w:rPr>
              <w:t>Vocabulaire</w:t>
            </w:r>
            <w:r w:rsidR="00D64FA9" w:rsidRPr="00430AA1">
              <w:rPr>
                <w:b/>
                <w:sz w:val="21"/>
                <w:szCs w:val="21"/>
                <w:lang w:val="fr-FR"/>
              </w:rPr>
              <w:t xml:space="preserve"> </w:t>
            </w:r>
            <w:r w:rsidR="00430AA1" w:rsidRPr="00430AA1">
              <w:rPr>
                <w:sz w:val="21"/>
                <w:szCs w:val="21"/>
                <w:lang w:val="fr-FR"/>
              </w:rPr>
              <w:t>(p</w:t>
            </w:r>
            <w:r w:rsidR="00D64FA9" w:rsidRPr="00430AA1">
              <w:rPr>
                <w:sz w:val="21"/>
                <w:szCs w:val="21"/>
                <w:lang w:val="fr-FR"/>
              </w:rPr>
              <w:t xml:space="preserve">. </w:t>
            </w:r>
            <w:r w:rsidR="00384D26" w:rsidRPr="00430AA1">
              <w:rPr>
                <w:sz w:val="21"/>
                <w:szCs w:val="21"/>
                <w:lang w:val="fr-FR"/>
              </w:rPr>
              <w:t>60</w:t>
            </w:r>
            <w:r w:rsidR="00430AA1" w:rsidRPr="00430AA1">
              <w:rPr>
                <w:sz w:val="21"/>
                <w:szCs w:val="21"/>
                <w:lang w:val="fr-FR"/>
              </w:rPr>
              <w:t xml:space="preserve"> et p. </w:t>
            </w:r>
            <w:r w:rsidR="00AA2324" w:rsidRPr="00430AA1">
              <w:rPr>
                <w:sz w:val="21"/>
                <w:szCs w:val="21"/>
                <w:lang w:val="fr-FR"/>
              </w:rPr>
              <w:t>6</w:t>
            </w:r>
            <w:r w:rsidR="00212C4A" w:rsidRPr="00430AA1">
              <w:rPr>
                <w:sz w:val="21"/>
                <w:szCs w:val="21"/>
                <w:lang w:val="fr-FR"/>
              </w:rPr>
              <w:t>7</w:t>
            </w:r>
            <w:r w:rsidR="00384D26" w:rsidRPr="00430AA1">
              <w:rPr>
                <w:sz w:val="21"/>
                <w:szCs w:val="21"/>
                <w:lang w:val="fr-FR"/>
              </w:rPr>
              <w:t>)</w:t>
            </w:r>
          </w:p>
          <w:p w14:paraId="1ACBD2A8" w14:textId="77777777" w:rsidR="00430AA1" w:rsidRPr="00430AA1" w:rsidRDefault="00430AA1" w:rsidP="00430AA1">
            <w:pPr>
              <w:pStyle w:val="ListParagraph"/>
              <w:numPr>
                <w:ilvl w:val="0"/>
                <w:numId w:val="13"/>
              </w:numPr>
              <w:rPr>
                <w:sz w:val="21"/>
                <w:szCs w:val="21"/>
                <w:lang w:val="fr-FR"/>
              </w:rPr>
            </w:pPr>
            <w:r w:rsidRPr="00430AA1">
              <w:rPr>
                <w:sz w:val="21"/>
                <w:szCs w:val="21"/>
                <w:lang w:val="fr-FR"/>
              </w:rPr>
              <w:t>S</w:t>
            </w:r>
            <w:r w:rsidR="00D64FA9" w:rsidRPr="00430AA1">
              <w:rPr>
                <w:sz w:val="21"/>
                <w:szCs w:val="21"/>
                <w:lang w:val="fr-FR"/>
              </w:rPr>
              <w:t>ymbol</w:t>
            </w:r>
            <w:r w:rsidR="00384D26" w:rsidRPr="00430AA1">
              <w:rPr>
                <w:sz w:val="21"/>
                <w:szCs w:val="21"/>
                <w:lang w:val="fr-FR"/>
              </w:rPr>
              <w:t>e</w:t>
            </w:r>
          </w:p>
          <w:p w14:paraId="527F0E3B" w14:textId="77777777" w:rsidR="00430AA1" w:rsidRPr="00430AA1" w:rsidRDefault="00430AA1" w:rsidP="00430AA1">
            <w:pPr>
              <w:pStyle w:val="ListParagraph"/>
              <w:numPr>
                <w:ilvl w:val="0"/>
                <w:numId w:val="13"/>
              </w:numPr>
              <w:rPr>
                <w:sz w:val="21"/>
                <w:szCs w:val="21"/>
                <w:lang w:val="fr-FR"/>
              </w:rPr>
            </w:pPr>
            <w:r w:rsidRPr="00430AA1">
              <w:rPr>
                <w:sz w:val="21"/>
                <w:szCs w:val="21"/>
                <w:lang w:val="fr-FR"/>
              </w:rPr>
              <w:t>Nation</w:t>
            </w:r>
          </w:p>
          <w:p w14:paraId="0CE28AF5" w14:textId="77777777" w:rsidR="00430AA1" w:rsidRDefault="00430AA1" w:rsidP="00430AA1">
            <w:pPr>
              <w:pStyle w:val="ListParagraph"/>
              <w:numPr>
                <w:ilvl w:val="0"/>
                <w:numId w:val="13"/>
              </w:numPr>
              <w:rPr>
                <w:sz w:val="21"/>
                <w:szCs w:val="21"/>
                <w:lang w:val="fr-FR"/>
              </w:rPr>
            </w:pPr>
            <w:r w:rsidRPr="00430AA1">
              <w:rPr>
                <w:sz w:val="21"/>
                <w:szCs w:val="21"/>
                <w:lang w:val="fr-FR"/>
              </w:rPr>
              <w:t>N</w:t>
            </w:r>
            <w:r w:rsidR="00384D26" w:rsidRPr="00430AA1">
              <w:rPr>
                <w:sz w:val="21"/>
                <w:szCs w:val="21"/>
                <w:lang w:val="fr-FR"/>
              </w:rPr>
              <w:t>ationalité</w:t>
            </w:r>
          </w:p>
          <w:p w14:paraId="2883E9DB" w14:textId="77777777" w:rsidR="00430AA1" w:rsidRDefault="00430AA1" w:rsidP="00430AA1">
            <w:pPr>
              <w:pStyle w:val="ListParagraph"/>
              <w:numPr>
                <w:ilvl w:val="0"/>
                <w:numId w:val="13"/>
              </w:numPr>
              <w:rPr>
                <w:sz w:val="21"/>
                <w:szCs w:val="21"/>
                <w:lang w:val="fr-FR"/>
              </w:rPr>
            </w:pPr>
            <w:r>
              <w:rPr>
                <w:sz w:val="21"/>
                <w:szCs w:val="21"/>
                <w:lang w:val="fr-FR"/>
              </w:rPr>
              <w:t>E</w:t>
            </w:r>
            <w:r w:rsidR="00AA2324" w:rsidRPr="00430AA1">
              <w:rPr>
                <w:sz w:val="21"/>
                <w:szCs w:val="21"/>
                <w:lang w:val="fr-FR"/>
              </w:rPr>
              <w:t>nvironnement</w:t>
            </w:r>
          </w:p>
          <w:p w14:paraId="2AA263CE" w14:textId="77777777" w:rsidR="00430AA1" w:rsidRDefault="00430AA1" w:rsidP="00430AA1">
            <w:pPr>
              <w:pStyle w:val="ListParagraph"/>
              <w:numPr>
                <w:ilvl w:val="0"/>
                <w:numId w:val="13"/>
              </w:numPr>
              <w:rPr>
                <w:sz w:val="21"/>
                <w:szCs w:val="21"/>
                <w:lang w:val="fr-FR"/>
              </w:rPr>
            </w:pPr>
            <w:r>
              <w:rPr>
                <w:sz w:val="21"/>
                <w:szCs w:val="21"/>
                <w:lang w:val="fr-FR"/>
              </w:rPr>
              <w:t>Recycler</w:t>
            </w:r>
          </w:p>
          <w:p w14:paraId="7496385A" w14:textId="77777777" w:rsidR="00430AA1" w:rsidRDefault="00430AA1" w:rsidP="00430AA1">
            <w:pPr>
              <w:pStyle w:val="ListParagraph"/>
              <w:numPr>
                <w:ilvl w:val="0"/>
                <w:numId w:val="13"/>
              </w:numPr>
              <w:rPr>
                <w:sz w:val="21"/>
                <w:szCs w:val="21"/>
                <w:lang w:val="fr-FR"/>
              </w:rPr>
            </w:pPr>
            <w:r>
              <w:rPr>
                <w:sz w:val="21"/>
                <w:szCs w:val="21"/>
                <w:lang w:val="fr-FR"/>
              </w:rPr>
              <w:t>R</w:t>
            </w:r>
            <w:r w:rsidR="00AA2324" w:rsidRPr="00430AA1">
              <w:rPr>
                <w:sz w:val="21"/>
                <w:szCs w:val="21"/>
                <w:lang w:val="fr-FR"/>
              </w:rPr>
              <w:t>éduire</w:t>
            </w:r>
          </w:p>
          <w:p w14:paraId="53CAF0AB" w14:textId="77777777" w:rsidR="00430AA1" w:rsidRDefault="00430AA1" w:rsidP="00430AA1">
            <w:pPr>
              <w:pStyle w:val="ListParagraph"/>
              <w:numPr>
                <w:ilvl w:val="0"/>
                <w:numId w:val="13"/>
              </w:numPr>
              <w:rPr>
                <w:sz w:val="21"/>
                <w:szCs w:val="21"/>
                <w:lang w:val="fr-FR"/>
              </w:rPr>
            </w:pPr>
            <w:r>
              <w:rPr>
                <w:sz w:val="21"/>
                <w:szCs w:val="21"/>
                <w:lang w:val="fr-FR"/>
              </w:rPr>
              <w:t>R</w:t>
            </w:r>
            <w:r w:rsidR="00AA2324" w:rsidRPr="00430AA1">
              <w:rPr>
                <w:sz w:val="21"/>
                <w:szCs w:val="21"/>
                <w:lang w:val="fr-FR"/>
              </w:rPr>
              <w:t>éutiliser</w:t>
            </w:r>
          </w:p>
          <w:p w14:paraId="7822EFE6" w14:textId="33FB9E42" w:rsidR="00D64FA9" w:rsidRPr="00C33F2A" w:rsidRDefault="00430AA1" w:rsidP="00C33F2A">
            <w:pPr>
              <w:pStyle w:val="ListParagraph"/>
              <w:numPr>
                <w:ilvl w:val="0"/>
                <w:numId w:val="13"/>
              </w:numPr>
              <w:rPr>
                <w:sz w:val="21"/>
                <w:szCs w:val="21"/>
                <w:lang w:val="fr-FR"/>
              </w:rPr>
            </w:pPr>
            <w:r>
              <w:rPr>
                <w:sz w:val="21"/>
                <w:szCs w:val="21"/>
                <w:lang w:val="fr-FR"/>
              </w:rPr>
              <w:t>I</w:t>
            </w:r>
            <w:r w:rsidR="00AA2324" w:rsidRPr="00430AA1">
              <w:rPr>
                <w:sz w:val="21"/>
                <w:szCs w:val="21"/>
                <w:lang w:val="fr-FR"/>
              </w:rPr>
              <w:t>ntendance communautaire</w:t>
            </w:r>
          </w:p>
        </w:tc>
      </w:tr>
    </w:tbl>
    <w:p w14:paraId="79A5E932" w14:textId="6CF011C1" w:rsidR="000F79C8" w:rsidRDefault="000F79C8"/>
    <w:p w14:paraId="50E61D36" w14:textId="26FB8373" w:rsidR="000F79C8" w:rsidRDefault="000F79C8"/>
    <w:p w14:paraId="19EE9CA9" w14:textId="4989CCE0" w:rsidR="000F79C8" w:rsidRDefault="000F79C8"/>
    <w:p w14:paraId="468583EB" w14:textId="77777777" w:rsidR="00E97DE7" w:rsidRDefault="00E97DE7"/>
    <w:p w14:paraId="028F9C19" w14:textId="46C92274" w:rsidR="000F79C8" w:rsidRDefault="000F79C8"/>
    <w:tbl>
      <w:tblPr>
        <w:tblStyle w:val="TableGrid"/>
        <w:tblW w:w="19440" w:type="dxa"/>
        <w:tblInd w:w="-365" w:type="dxa"/>
        <w:tblLook w:val="04A0" w:firstRow="1" w:lastRow="0" w:firstColumn="1" w:lastColumn="0" w:noHBand="0" w:noVBand="1"/>
      </w:tblPr>
      <w:tblGrid>
        <w:gridCol w:w="6480"/>
        <w:gridCol w:w="6480"/>
        <w:gridCol w:w="6480"/>
      </w:tblGrid>
      <w:tr w:rsidR="00D64FA9" w:rsidRPr="00D00D32" w14:paraId="7EF56EBD" w14:textId="77777777" w:rsidTr="00F10B77">
        <w:tc>
          <w:tcPr>
            <w:tcW w:w="6480" w:type="dxa"/>
          </w:tcPr>
          <w:p w14:paraId="1105979C" w14:textId="0836D48D" w:rsidR="007938E1" w:rsidRDefault="00DD24F8" w:rsidP="00A817F6">
            <w:pPr>
              <w:pStyle w:val="Default"/>
              <w:rPr>
                <w:rFonts w:asciiTheme="minorHAnsi" w:hAnsiTheme="minorHAnsi" w:cstheme="minorHAnsi"/>
                <w:sz w:val="21"/>
                <w:szCs w:val="21"/>
                <w:lang w:val="fr-FR"/>
              </w:rPr>
            </w:pPr>
            <w:r w:rsidRPr="00DD24F8">
              <w:rPr>
                <w:rFonts w:asciiTheme="minorHAnsi" w:hAnsiTheme="minorHAnsi" w:cstheme="minorHAnsi"/>
                <w:b/>
                <w:bCs/>
                <w:sz w:val="21"/>
                <w:szCs w:val="21"/>
                <w:lang w:val="fr-FR"/>
              </w:rPr>
              <w:t>Plan d’apprentissage</w:t>
            </w:r>
            <w:r>
              <w:rPr>
                <w:rFonts w:cstheme="minorHAnsi"/>
                <w:b/>
                <w:bCs/>
                <w:sz w:val="21"/>
                <w:szCs w:val="21"/>
                <w:lang w:val="fr-FR"/>
              </w:rPr>
              <w:t xml:space="preserve"> </w:t>
            </w:r>
            <w:r w:rsidR="007938E1" w:rsidRPr="00A817F6">
              <w:rPr>
                <w:rFonts w:asciiTheme="minorHAnsi" w:hAnsiTheme="minorHAnsi" w:cstheme="minorHAnsi"/>
                <w:sz w:val="21"/>
                <w:szCs w:val="21"/>
                <w:lang w:val="fr-FR"/>
              </w:rPr>
              <w:t>(</w:t>
            </w:r>
            <w:r w:rsidR="00B15BDE" w:rsidRPr="00A817F6">
              <w:rPr>
                <w:rFonts w:asciiTheme="minorHAnsi" w:hAnsiTheme="minorHAnsi" w:cstheme="minorHAnsi"/>
                <w:sz w:val="21"/>
                <w:szCs w:val="21"/>
                <w:lang w:val="fr-FR"/>
              </w:rPr>
              <w:t>p.</w:t>
            </w:r>
            <w:r w:rsidR="005B3C77">
              <w:rPr>
                <w:rFonts w:asciiTheme="minorHAnsi" w:hAnsiTheme="minorHAnsi" w:cstheme="minorHAnsi"/>
                <w:sz w:val="21"/>
                <w:szCs w:val="21"/>
                <w:lang w:val="fr-FR"/>
              </w:rPr>
              <w:t xml:space="preserve"> </w:t>
            </w:r>
            <w:r w:rsidR="00A817F6">
              <w:rPr>
                <w:rFonts w:asciiTheme="minorHAnsi" w:hAnsiTheme="minorHAnsi" w:cstheme="minorHAnsi"/>
                <w:sz w:val="21"/>
                <w:szCs w:val="21"/>
                <w:lang w:val="fr-FR"/>
              </w:rPr>
              <w:t>5</w:t>
            </w:r>
            <w:r w:rsidR="00B15BDE" w:rsidRPr="00A817F6">
              <w:rPr>
                <w:rFonts w:asciiTheme="minorHAnsi" w:hAnsiTheme="minorHAnsi" w:cstheme="minorHAnsi"/>
                <w:sz w:val="21"/>
                <w:szCs w:val="21"/>
                <w:lang w:val="fr-FR"/>
              </w:rPr>
              <w:t>)</w:t>
            </w:r>
          </w:p>
          <w:p w14:paraId="51A9C652" w14:textId="25990EEF" w:rsidR="003B2B42" w:rsidRDefault="00B37D6C" w:rsidP="00A817F6">
            <w:pPr>
              <w:pStyle w:val="Default"/>
              <w:rPr>
                <w:rFonts w:asciiTheme="minorHAnsi" w:hAnsiTheme="minorHAnsi" w:cstheme="minorHAnsi"/>
                <w:sz w:val="21"/>
                <w:szCs w:val="21"/>
                <w:lang w:val="fr-FR"/>
              </w:rPr>
            </w:pPr>
            <w:r>
              <w:rPr>
                <w:rFonts w:asciiTheme="minorHAnsi" w:hAnsiTheme="minorHAnsi" w:cstheme="minorHAnsi"/>
                <w:sz w:val="21"/>
                <w:szCs w:val="21"/>
                <w:lang w:val="fr-FR"/>
              </w:rPr>
              <w:t>L’élève</w:t>
            </w:r>
            <w:r w:rsidR="003B2B42" w:rsidRPr="003B2B42">
              <w:rPr>
                <w:rFonts w:asciiTheme="minorHAnsi" w:hAnsiTheme="minorHAnsi" w:cstheme="minorHAnsi"/>
                <w:sz w:val="21"/>
                <w:szCs w:val="21"/>
                <w:lang w:val="fr-FR"/>
              </w:rPr>
              <w:t xml:space="preserve"> </w:t>
            </w:r>
            <w:r>
              <w:rPr>
                <w:rFonts w:asciiTheme="minorHAnsi" w:hAnsiTheme="minorHAnsi" w:cstheme="minorHAnsi"/>
                <w:sz w:val="21"/>
                <w:szCs w:val="21"/>
                <w:lang w:val="fr-FR"/>
              </w:rPr>
              <w:t>sera capable</w:t>
            </w:r>
            <w:r w:rsidR="00A817F6">
              <w:rPr>
                <w:rFonts w:asciiTheme="minorHAnsi" w:hAnsiTheme="minorHAnsi" w:cstheme="minorHAnsi"/>
                <w:sz w:val="21"/>
                <w:szCs w:val="21"/>
                <w:lang w:val="fr-FR"/>
              </w:rPr>
              <w:t xml:space="preserve"> de :</w:t>
            </w:r>
          </w:p>
          <w:p w14:paraId="7E746CFF" w14:textId="4F0B1E31" w:rsidR="00A817F6" w:rsidRDefault="00A817F6" w:rsidP="00A817F6">
            <w:pPr>
              <w:pStyle w:val="Default"/>
              <w:numPr>
                <w:ilvl w:val="0"/>
                <w:numId w:val="8"/>
              </w:numPr>
              <w:rPr>
                <w:rFonts w:asciiTheme="minorHAnsi" w:hAnsiTheme="minorHAnsi" w:cstheme="minorHAnsi"/>
                <w:sz w:val="21"/>
                <w:szCs w:val="21"/>
                <w:lang w:val="fr-FR"/>
              </w:rPr>
            </w:pPr>
            <w:proofErr w:type="gramStart"/>
            <w:r>
              <w:rPr>
                <w:rFonts w:asciiTheme="minorHAnsi" w:hAnsiTheme="minorHAnsi" w:cstheme="minorHAnsi"/>
                <w:sz w:val="21"/>
                <w:szCs w:val="21"/>
                <w:lang w:val="fr-FR"/>
              </w:rPr>
              <w:t>c</w:t>
            </w:r>
            <w:r w:rsidRPr="00A817F6">
              <w:rPr>
                <w:rFonts w:asciiTheme="minorHAnsi" w:hAnsiTheme="minorHAnsi" w:cstheme="minorHAnsi"/>
                <w:sz w:val="21"/>
                <w:szCs w:val="21"/>
                <w:lang w:val="fr-FR"/>
              </w:rPr>
              <w:t>omprendre</w:t>
            </w:r>
            <w:proofErr w:type="gramEnd"/>
            <w:r w:rsidRPr="00A817F6">
              <w:rPr>
                <w:rFonts w:asciiTheme="minorHAnsi" w:hAnsiTheme="minorHAnsi" w:cstheme="minorHAnsi"/>
                <w:sz w:val="21"/>
                <w:szCs w:val="21"/>
                <w:lang w:val="fr-FR"/>
              </w:rPr>
              <w:t xml:space="preserve"> que les règles son</w:t>
            </w:r>
            <w:r w:rsidR="003B4244">
              <w:rPr>
                <w:rFonts w:asciiTheme="minorHAnsi" w:hAnsiTheme="minorHAnsi" w:cstheme="minorHAnsi"/>
                <w:sz w:val="21"/>
                <w:szCs w:val="21"/>
                <w:lang w:val="fr-FR"/>
              </w:rPr>
              <w:t>t créées dans un but spécifique</w:t>
            </w:r>
            <w:r>
              <w:rPr>
                <w:rFonts w:asciiTheme="minorHAnsi" w:hAnsiTheme="minorHAnsi" w:cstheme="minorHAnsi"/>
                <w:sz w:val="21"/>
                <w:szCs w:val="21"/>
                <w:lang w:val="fr-FR"/>
              </w:rPr>
              <w:t>;</w:t>
            </w:r>
          </w:p>
          <w:p w14:paraId="012E4A2B" w14:textId="170C46FA" w:rsidR="00A817F6" w:rsidRDefault="00A817F6" w:rsidP="00A817F6">
            <w:pPr>
              <w:pStyle w:val="Default"/>
              <w:numPr>
                <w:ilvl w:val="0"/>
                <w:numId w:val="8"/>
              </w:numPr>
              <w:rPr>
                <w:rFonts w:asciiTheme="minorHAnsi" w:hAnsiTheme="minorHAnsi" w:cstheme="minorHAnsi"/>
                <w:sz w:val="21"/>
                <w:szCs w:val="21"/>
                <w:lang w:val="fr-FR"/>
              </w:rPr>
            </w:pPr>
            <w:proofErr w:type="gramStart"/>
            <w:r>
              <w:rPr>
                <w:rFonts w:asciiTheme="minorHAnsi" w:hAnsiTheme="minorHAnsi" w:cstheme="minorHAnsi"/>
                <w:sz w:val="21"/>
                <w:szCs w:val="21"/>
                <w:lang w:val="fr-FR"/>
              </w:rPr>
              <w:t>d</w:t>
            </w:r>
            <w:r w:rsidRPr="00A817F6">
              <w:rPr>
                <w:rFonts w:asciiTheme="minorHAnsi" w:hAnsiTheme="minorHAnsi" w:cstheme="minorHAnsi"/>
                <w:sz w:val="21"/>
                <w:szCs w:val="21"/>
                <w:lang w:val="fr-FR"/>
              </w:rPr>
              <w:t>é</w:t>
            </w:r>
            <w:r w:rsidR="003B4244">
              <w:rPr>
                <w:rFonts w:asciiTheme="minorHAnsi" w:hAnsiTheme="minorHAnsi" w:cstheme="minorHAnsi"/>
                <w:sz w:val="21"/>
                <w:szCs w:val="21"/>
                <w:lang w:val="fr-FR"/>
              </w:rPr>
              <w:t>terminer</w:t>
            </w:r>
            <w:proofErr w:type="gramEnd"/>
            <w:r w:rsidR="003B4244">
              <w:rPr>
                <w:rFonts w:asciiTheme="minorHAnsi" w:hAnsiTheme="minorHAnsi" w:cstheme="minorHAnsi"/>
                <w:sz w:val="21"/>
                <w:szCs w:val="21"/>
                <w:lang w:val="fr-FR"/>
              </w:rPr>
              <w:t xml:space="preserve"> les règles de l’amitié</w:t>
            </w:r>
            <w:r>
              <w:rPr>
                <w:rFonts w:asciiTheme="minorHAnsi" w:hAnsiTheme="minorHAnsi" w:cstheme="minorHAnsi"/>
                <w:sz w:val="21"/>
                <w:szCs w:val="21"/>
                <w:lang w:val="fr-FR"/>
              </w:rPr>
              <w:t>;</w:t>
            </w:r>
          </w:p>
          <w:p w14:paraId="11495765" w14:textId="3E4E3F95" w:rsidR="00A817F6" w:rsidRDefault="00A817F6" w:rsidP="00A817F6">
            <w:pPr>
              <w:pStyle w:val="Default"/>
              <w:numPr>
                <w:ilvl w:val="0"/>
                <w:numId w:val="8"/>
              </w:numPr>
              <w:rPr>
                <w:rFonts w:asciiTheme="minorHAnsi" w:hAnsiTheme="minorHAnsi" w:cstheme="minorHAnsi"/>
                <w:sz w:val="21"/>
                <w:szCs w:val="21"/>
                <w:lang w:val="fr-FR"/>
              </w:rPr>
            </w:pPr>
            <w:proofErr w:type="gramStart"/>
            <w:r>
              <w:rPr>
                <w:rFonts w:asciiTheme="minorHAnsi" w:hAnsiTheme="minorHAnsi" w:cstheme="minorHAnsi"/>
                <w:sz w:val="21"/>
                <w:szCs w:val="21"/>
                <w:lang w:val="fr-FR"/>
              </w:rPr>
              <w:t>c</w:t>
            </w:r>
            <w:r w:rsidRPr="00A817F6">
              <w:rPr>
                <w:rFonts w:asciiTheme="minorHAnsi" w:hAnsiTheme="minorHAnsi" w:cstheme="minorHAnsi"/>
                <w:sz w:val="21"/>
                <w:szCs w:val="21"/>
                <w:lang w:val="fr-FR"/>
              </w:rPr>
              <w:t>réer</w:t>
            </w:r>
            <w:proofErr w:type="gramEnd"/>
            <w:r w:rsidRPr="00A817F6">
              <w:rPr>
                <w:rFonts w:asciiTheme="minorHAnsi" w:hAnsiTheme="minorHAnsi" w:cstheme="minorHAnsi"/>
                <w:sz w:val="21"/>
                <w:szCs w:val="21"/>
                <w:lang w:val="fr-FR"/>
              </w:rPr>
              <w:t xml:space="preserve"> des règles s’appliquant à une nouvelle situation, de façon que les élèves comprennent que les personnes qui établissent les règles ont besoin de prendre en considération une variété de perspectives s’ils veulent créer des règles qui seront perçues comme justes, raisonnables, nécessaires et qui encouragent la notion de coll</w:t>
            </w:r>
            <w:r w:rsidR="00B37D6C">
              <w:rPr>
                <w:rFonts w:asciiTheme="minorHAnsi" w:hAnsiTheme="minorHAnsi" w:cstheme="minorHAnsi"/>
                <w:sz w:val="21"/>
                <w:szCs w:val="21"/>
                <w:lang w:val="fr-FR"/>
              </w:rPr>
              <w:t>aboration en vue du bien commun</w:t>
            </w:r>
            <w:r>
              <w:rPr>
                <w:rFonts w:asciiTheme="minorHAnsi" w:hAnsiTheme="minorHAnsi" w:cstheme="minorHAnsi"/>
                <w:sz w:val="21"/>
                <w:szCs w:val="21"/>
                <w:lang w:val="fr-FR"/>
              </w:rPr>
              <w:t>;</w:t>
            </w:r>
          </w:p>
          <w:p w14:paraId="6373DEA7" w14:textId="792CDD7D" w:rsidR="00D64FA9" w:rsidRDefault="00A817F6" w:rsidP="00A817F6">
            <w:pPr>
              <w:pStyle w:val="Default"/>
              <w:numPr>
                <w:ilvl w:val="0"/>
                <w:numId w:val="8"/>
              </w:numPr>
              <w:rPr>
                <w:rFonts w:asciiTheme="minorHAnsi" w:hAnsiTheme="minorHAnsi" w:cstheme="minorHAnsi"/>
                <w:sz w:val="21"/>
                <w:szCs w:val="21"/>
                <w:lang w:val="fr-FR"/>
              </w:rPr>
            </w:pPr>
            <w:proofErr w:type="gramStart"/>
            <w:r>
              <w:rPr>
                <w:rFonts w:asciiTheme="minorHAnsi" w:hAnsiTheme="minorHAnsi" w:cstheme="minorHAnsi"/>
                <w:sz w:val="21"/>
                <w:szCs w:val="21"/>
                <w:lang w:val="fr-FR"/>
              </w:rPr>
              <w:t>r</w:t>
            </w:r>
            <w:r w:rsidRPr="00A817F6">
              <w:rPr>
                <w:rFonts w:asciiTheme="minorHAnsi" w:hAnsiTheme="minorHAnsi" w:cstheme="minorHAnsi"/>
                <w:sz w:val="21"/>
                <w:szCs w:val="21"/>
                <w:lang w:val="fr-FR"/>
              </w:rPr>
              <w:t>éfléchir</w:t>
            </w:r>
            <w:proofErr w:type="gramEnd"/>
            <w:r w:rsidRPr="00A817F6">
              <w:rPr>
                <w:rFonts w:asciiTheme="minorHAnsi" w:hAnsiTheme="minorHAnsi" w:cstheme="minorHAnsi"/>
                <w:sz w:val="21"/>
                <w:szCs w:val="21"/>
                <w:lang w:val="fr-FR"/>
              </w:rPr>
              <w:t xml:space="preserve"> aux comportements qui sont respectueux et encouragent la collaboration.</w:t>
            </w:r>
          </w:p>
          <w:p w14:paraId="6D4CEEC6" w14:textId="208ED1C0" w:rsidR="00751EE4" w:rsidRPr="003B4244" w:rsidRDefault="00751EE4" w:rsidP="00D00D32">
            <w:pPr>
              <w:pStyle w:val="Default"/>
              <w:rPr>
                <w:rFonts w:asciiTheme="minorHAnsi" w:hAnsiTheme="minorHAnsi" w:cstheme="minorHAnsi"/>
                <w:sz w:val="21"/>
                <w:szCs w:val="21"/>
                <w:lang w:val="fr-FR"/>
              </w:rPr>
            </w:pPr>
          </w:p>
        </w:tc>
        <w:tc>
          <w:tcPr>
            <w:tcW w:w="6480" w:type="dxa"/>
          </w:tcPr>
          <w:p w14:paraId="58610A59" w14:textId="409307F0" w:rsidR="007938E1" w:rsidRPr="007938E1" w:rsidRDefault="00DD24F8" w:rsidP="005B3C77">
            <w:pPr>
              <w:rPr>
                <w:b/>
                <w:sz w:val="21"/>
                <w:szCs w:val="21"/>
                <w:lang w:val="fr-FR"/>
              </w:rPr>
            </w:pPr>
            <w:r w:rsidRPr="00DD24F8">
              <w:rPr>
                <w:rFonts w:cstheme="minorHAnsi"/>
                <w:b/>
                <w:bCs/>
                <w:sz w:val="21"/>
                <w:szCs w:val="21"/>
                <w:lang w:val="fr-FR"/>
              </w:rPr>
              <w:t>Plan d’apprentissage</w:t>
            </w:r>
            <w:r>
              <w:rPr>
                <w:rFonts w:cstheme="minorHAnsi"/>
                <w:b/>
                <w:bCs/>
                <w:sz w:val="21"/>
                <w:szCs w:val="21"/>
                <w:lang w:val="fr-FR"/>
              </w:rPr>
              <w:t xml:space="preserve"> </w:t>
            </w:r>
            <w:r w:rsidR="007938E1" w:rsidRPr="007938E1">
              <w:rPr>
                <w:bCs/>
                <w:sz w:val="21"/>
                <w:szCs w:val="21"/>
                <w:lang w:val="fr-FR"/>
              </w:rPr>
              <w:t>(</w:t>
            </w:r>
            <w:r w:rsidR="00B15BDE" w:rsidRPr="007938E1">
              <w:rPr>
                <w:bCs/>
                <w:sz w:val="21"/>
                <w:szCs w:val="21"/>
                <w:lang w:val="fr-FR"/>
              </w:rPr>
              <w:t>p.</w:t>
            </w:r>
            <w:r w:rsidR="005B3C77">
              <w:rPr>
                <w:bCs/>
                <w:sz w:val="21"/>
                <w:szCs w:val="21"/>
                <w:lang w:val="fr-FR"/>
              </w:rPr>
              <w:t xml:space="preserve"> 33</w:t>
            </w:r>
            <w:r w:rsidR="00B15BDE" w:rsidRPr="007938E1">
              <w:rPr>
                <w:bCs/>
                <w:sz w:val="21"/>
                <w:szCs w:val="21"/>
                <w:lang w:val="fr-FR"/>
              </w:rPr>
              <w:t>)</w:t>
            </w:r>
          </w:p>
          <w:p w14:paraId="2E22EB61" w14:textId="2F17EEA5" w:rsidR="005B3C77" w:rsidRDefault="00B37D6C" w:rsidP="005B3C77">
            <w:pPr>
              <w:pStyle w:val="Default"/>
              <w:rPr>
                <w:rFonts w:asciiTheme="minorHAnsi" w:hAnsiTheme="minorHAnsi" w:cstheme="minorHAnsi"/>
                <w:sz w:val="21"/>
                <w:szCs w:val="21"/>
                <w:lang w:val="fr-FR"/>
              </w:rPr>
            </w:pPr>
            <w:r>
              <w:rPr>
                <w:rFonts w:asciiTheme="minorHAnsi" w:hAnsiTheme="minorHAnsi" w:cstheme="minorHAnsi"/>
                <w:sz w:val="21"/>
                <w:szCs w:val="21"/>
                <w:lang w:val="fr-FR"/>
              </w:rPr>
              <w:t>L’élève</w:t>
            </w:r>
            <w:r w:rsidR="005B3C77" w:rsidRPr="003B2B42">
              <w:rPr>
                <w:rFonts w:asciiTheme="minorHAnsi" w:hAnsiTheme="minorHAnsi" w:cstheme="minorHAnsi"/>
                <w:sz w:val="21"/>
                <w:szCs w:val="21"/>
                <w:lang w:val="fr-FR"/>
              </w:rPr>
              <w:t xml:space="preserve"> </w:t>
            </w:r>
            <w:r>
              <w:rPr>
                <w:rFonts w:asciiTheme="minorHAnsi" w:hAnsiTheme="minorHAnsi" w:cstheme="minorHAnsi"/>
                <w:sz w:val="21"/>
                <w:szCs w:val="21"/>
                <w:lang w:val="fr-FR"/>
              </w:rPr>
              <w:t>sera capable</w:t>
            </w:r>
            <w:r w:rsidR="005B3C77">
              <w:rPr>
                <w:rFonts w:asciiTheme="minorHAnsi" w:hAnsiTheme="minorHAnsi" w:cstheme="minorHAnsi"/>
                <w:sz w:val="21"/>
                <w:szCs w:val="21"/>
                <w:lang w:val="fr-FR"/>
              </w:rPr>
              <w:t xml:space="preserve"> de :</w:t>
            </w:r>
          </w:p>
          <w:p w14:paraId="44AC8824" w14:textId="5B5F0442" w:rsidR="005B3C77" w:rsidRDefault="005B3C77" w:rsidP="005B3C77">
            <w:pPr>
              <w:pStyle w:val="ListParagraph"/>
              <w:numPr>
                <w:ilvl w:val="0"/>
                <w:numId w:val="10"/>
              </w:numPr>
              <w:tabs>
                <w:tab w:val="center" w:pos="2770"/>
                <w:tab w:val="left" w:pos="3834"/>
              </w:tabs>
              <w:rPr>
                <w:sz w:val="21"/>
                <w:szCs w:val="21"/>
                <w:lang w:val="fr-FR"/>
              </w:rPr>
            </w:pPr>
            <w:proofErr w:type="gramStart"/>
            <w:r>
              <w:rPr>
                <w:sz w:val="21"/>
                <w:szCs w:val="21"/>
                <w:lang w:val="fr-FR"/>
              </w:rPr>
              <w:t>h</w:t>
            </w:r>
            <w:r w:rsidRPr="005B3C77">
              <w:rPr>
                <w:sz w:val="21"/>
                <w:szCs w:val="21"/>
                <w:lang w:val="fr-FR"/>
              </w:rPr>
              <w:t>onorer</w:t>
            </w:r>
            <w:proofErr w:type="gramEnd"/>
            <w:r w:rsidRPr="005B3C77">
              <w:rPr>
                <w:sz w:val="21"/>
                <w:szCs w:val="21"/>
                <w:lang w:val="fr-FR"/>
              </w:rPr>
              <w:t xml:space="preserve"> les différences d’histoires, de traditions et de célébrations entre les individ</w:t>
            </w:r>
            <w:r w:rsidR="00B37D6C">
              <w:rPr>
                <w:sz w:val="21"/>
                <w:szCs w:val="21"/>
                <w:lang w:val="fr-FR"/>
              </w:rPr>
              <w:t>us de sa classe et de son école</w:t>
            </w:r>
            <w:r>
              <w:rPr>
                <w:sz w:val="21"/>
                <w:szCs w:val="21"/>
                <w:lang w:val="fr-FR"/>
              </w:rPr>
              <w:t>;</w:t>
            </w:r>
          </w:p>
          <w:p w14:paraId="5EB20D54" w14:textId="1CD6B830" w:rsidR="005B3C77" w:rsidRDefault="005B3C77" w:rsidP="005B3C77">
            <w:pPr>
              <w:pStyle w:val="ListParagraph"/>
              <w:numPr>
                <w:ilvl w:val="0"/>
                <w:numId w:val="10"/>
              </w:numPr>
              <w:tabs>
                <w:tab w:val="center" w:pos="2770"/>
                <w:tab w:val="left" w:pos="3834"/>
              </w:tabs>
              <w:rPr>
                <w:sz w:val="21"/>
                <w:szCs w:val="21"/>
                <w:lang w:val="fr-FR"/>
              </w:rPr>
            </w:pPr>
            <w:proofErr w:type="gramStart"/>
            <w:r>
              <w:rPr>
                <w:sz w:val="21"/>
                <w:szCs w:val="21"/>
                <w:lang w:val="fr-FR"/>
              </w:rPr>
              <w:t>c</w:t>
            </w:r>
            <w:r w:rsidRPr="005B3C77">
              <w:rPr>
                <w:sz w:val="21"/>
                <w:szCs w:val="21"/>
                <w:lang w:val="fr-FR"/>
              </w:rPr>
              <w:t>omprendre</w:t>
            </w:r>
            <w:proofErr w:type="gramEnd"/>
            <w:r w:rsidRPr="005B3C77">
              <w:rPr>
                <w:sz w:val="21"/>
                <w:szCs w:val="21"/>
                <w:lang w:val="fr-FR"/>
              </w:rPr>
              <w:t xml:space="preserve"> comment les expériences et les histoires familiales le lient à sa communauté et à la p</w:t>
            </w:r>
            <w:r w:rsidR="00B37D6C">
              <w:rPr>
                <w:sz w:val="21"/>
                <w:szCs w:val="21"/>
                <w:lang w:val="fr-FR"/>
              </w:rPr>
              <w:t>lace qu’il occupe dans le monde</w:t>
            </w:r>
            <w:r>
              <w:rPr>
                <w:sz w:val="21"/>
                <w:szCs w:val="21"/>
                <w:lang w:val="fr-FR"/>
              </w:rPr>
              <w:t>;</w:t>
            </w:r>
          </w:p>
          <w:p w14:paraId="2DFE1765" w14:textId="5C03B810" w:rsidR="00245A51" w:rsidRDefault="005B3C77" w:rsidP="005B3C77">
            <w:pPr>
              <w:pStyle w:val="ListParagraph"/>
              <w:numPr>
                <w:ilvl w:val="0"/>
                <w:numId w:val="10"/>
              </w:numPr>
              <w:tabs>
                <w:tab w:val="center" w:pos="2770"/>
                <w:tab w:val="left" w:pos="3834"/>
              </w:tabs>
              <w:rPr>
                <w:sz w:val="21"/>
                <w:szCs w:val="21"/>
                <w:lang w:val="fr-FR"/>
              </w:rPr>
            </w:pPr>
            <w:proofErr w:type="gramStart"/>
            <w:r>
              <w:rPr>
                <w:sz w:val="21"/>
                <w:szCs w:val="21"/>
                <w:lang w:val="fr-FR"/>
              </w:rPr>
              <w:t>e</w:t>
            </w:r>
            <w:r w:rsidRPr="005B3C77">
              <w:rPr>
                <w:sz w:val="21"/>
                <w:szCs w:val="21"/>
                <w:lang w:val="fr-FR"/>
              </w:rPr>
              <w:t>xplorer</w:t>
            </w:r>
            <w:proofErr w:type="gramEnd"/>
            <w:r w:rsidRPr="005B3C77">
              <w:rPr>
                <w:sz w:val="21"/>
                <w:szCs w:val="21"/>
                <w:lang w:val="fr-FR"/>
              </w:rPr>
              <w:t xml:space="preserve"> les relations entre les membres de sa famille dans l’optique des enseignements traditionnels.</w:t>
            </w:r>
          </w:p>
          <w:p w14:paraId="15B92CEF" w14:textId="1A3283A0" w:rsidR="00146DF4" w:rsidRDefault="00146DF4" w:rsidP="00146DF4">
            <w:pPr>
              <w:tabs>
                <w:tab w:val="center" w:pos="2770"/>
                <w:tab w:val="left" w:pos="3834"/>
              </w:tabs>
              <w:rPr>
                <w:sz w:val="21"/>
                <w:szCs w:val="21"/>
                <w:lang w:val="fr-FR"/>
              </w:rPr>
            </w:pPr>
          </w:p>
          <w:p w14:paraId="5AFC8579" w14:textId="77777777" w:rsidR="00177A54" w:rsidRDefault="00177A54" w:rsidP="00146DF4">
            <w:pPr>
              <w:rPr>
                <w:rFonts w:cstheme="minorHAnsi"/>
                <w:b/>
                <w:sz w:val="21"/>
                <w:szCs w:val="21"/>
                <w:lang w:val="fr-FR"/>
              </w:rPr>
            </w:pPr>
          </w:p>
          <w:p w14:paraId="28ADF993" w14:textId="77777777" w:rsidR="00177A54" w:rsidRDefault="00177A54" w:rsidP="00146DF4">
            <w:pPr>
              <w:rPr>
                <w:rFonts w:cstheme="minorHAnsi"/>
                <w:b/>
                <w:sz w:val="21"/>
                <w:szCs w:val="21"/>
                <w:lang w:val="fr-FR"/>
              </w:rPr>
            </w:pPr>
          </w:p>
          <w:p w14:paraId="1EF054A3" w14:textId="048E2B4F" w:rsidR="00146DF4" w:rsidRPr="00146DF4" w:rsidRDefault="00146DF4" w:rsidP="00146DF4">
            <w:pPr>
              <w:tabs>
                <w:tab w:val="center" w:pos="2770"/>
                <w:tab w:val="left" w:pos="3834"/>
              </w:tabs>
              <w:rPr>
                <w:sz w:val="21"/>
                <w:szCs w:val="21"/>
                <w:lang w:val="fr-FR"/>
              </w:rPr>
            </w:pPr>
          </w:p>
          <w:p w14:paraId="60D49A43" w14:textId="6DD70F62" w:rsidR="00D64FA9" w:rsidRPr="00245A51" w:rsidRDefault="00D64FA9" w:rsidP="00245A51">
            <w:pPr>
              <w:tabs>
                <w:tab w:val="center" w:pos="2770"/>
                <w:tab w:val="left" w:pos="3834"/>
              </w:tabs>
              <w:rPr>
                <w:b/>
                <w:sz w:val="21"/>
                <w:szCs w:val="21"/>
                <w:lang w:val="fr-FR"/>
              </w:rPr>
            </w:pPr>
          </w:p>
        </w:tc>
        <w:tc>
          <w:tcPr>
            <w:tcW w:w="6480" w:type="dxa"/>
          </w:tcPr>
          <w:p w14:paraId="7FDDA569" w14:textId="33122E3A" w:rsidR="007938E1" w:rsidRPr="00AA2324" w:rsidRDefault="00DD24F8" w:rsidP="00430AA1">
            <w:pPr>
              <w:rPr>
                <w:b/>
                <w:sz w:val="21"/>
                <w:szCs w:val="21"/>
                <w:lang w:val="fr-FR"/>
              </w:rPr>
            </w:pPr>
            <w:r w:rsidRPr="00DD24F8">
              <w:rPr>
                <w:rFonts w:cstheme="minorHAnsi"/>
                <w:b/>
                <w:bCs/>
                <w:sz w:val="21"/>
                <w:szCs w:val="21"/>
                <w:lang w:val="fr-FR"/>
              </w:rPr>
              <w:t>Plan d’apprentissage</w:t>
            </w:r>
            <w:r>
              <w:rPr>
                <w:rFonts w:cstheme="minorHAnsi"/>
                <w:b/>
                <w:bCs/>
                <w:sz w:val="21"/>
                <w:szCs w:val="21"/>
                <w:lang w:val="fr-FR"/>
              </w:rPr>
              <w:t xml:space="preserve"> </w:t>
            </w:r>
            <w:r w:rsidR="007938E1" w:rsidRPr="00AA2324">
              <w:rPr>
                <w:bCs/>
                <w:sz w:val="21"/>
                <w:szCs w:val="21"/>
                <w:lang w:val="fr-FR"/>
              </w:rPr>
              <w:t>(p.</w:t>
            </w:r>
            <w:r w:rsidR="008F5D72">
              <w:rPr>
                <w:bCs/>
                <w:sz w:val="21"/>
                <w:szCs w:val="21"/>
                <w:lang w:val="fr-FR"/>
              </w:rPr>
              <w:t xml:space="preserve"> 60</w:t>
            </w:r>
            <w:r w:rsidR="007938E1" w:rsidRPr="00AA2324">
              <w:rPr>
                <w:bCs/>
                <w:sz w:val="21"/>
                <w:szCs w:val="21"/>
                <w:lang w:val="fr-FR"/>
              </w:rPr>
              <w:t>)</w:t>
            </w:r>
          </w:p>
          <w:p w14:paraId="19011068" w14:textId="7BFC1243" w:rsidR="00430AA1" w:rsidRPr="003967C0" w:rsidRDefault="00B37D6C" w:rsidP="00430AA1">
            <w:pPr>
              <w:pStyle w:val="Default"/>
              <w:rPr>
                <w:rFonts w:asciiTheme="minorHAnsi" w:hAnsiTheme="minorHAnsi" w:cstheme="minorHAnsi"/>
                <w:sz w:val="21"/>
                <w:szCs w:val="21"/>
                <w:lang w:val="fr-FR"/>
              </w:rPr>
            </w:pPr>
            <w:r w:rsidRPr="003967C0">
              <w:rPr>
                <w:rFonts w:asciiTheme="minorHAnsi" w:hAnsiTheme="minorHAnsi" w:cstheme="minorHAnsi"/>
                <w:sz w:val="21"/>
                <w:szCs w:val="21"/>
                <w:lang w:val="fr-FR"/>
              </w:rPr>
              <w:t>L’élève</w:t>
            </w:r>
            <w:r w:rsidR="00430AA1" w:rsidRPr="003967C0">
              <w:rPr>
                <w:rFonts w:asciiTheme="minorHAnsi" w:hAnsiTheme="minorHAnsi" w:cstheme="minorHAnsi"/>
                <w:sz w:val="21"/>
                <w:szCs w:val="21"/>
                <w:lang w:val="fr-FR"/>
              </w:rPr>
              <w:t xml:space="preserve"> </w:t>
            </w:r>
            <w:r w:rsidRPr="003967C0">
              <w:rPr>
                <w:rFonts w:asciiTheme="minorHAnsi" w:hAnsiTheme="minorHAnsi" w:cstheme="minorHAnsi"/>
                <w:sz w:val="21"/>
                <w:szCs w:val="21"/>
                <w:lang w:val="fr-FR"/>
              </w:rPr>
              <w:t>sera capable</w:t>
            </w:r>
            <w:r w:rsidR="00430AA1" w:rsidRPr="003967C0">
              <w:rPr>
                <w:rFonts w:asciiTheme="minorHAnsi" w:hAnsiTheme="minorHAnsi" w:cstheme="minorHAnsi"/>
                <w:sz w:val="21"/>
                <w:szCs w:val="21"/>
                <w:lang w:val="fr-FR"/>
              </w:rPr>
              <w:t xml:space="preserve"> de </w:t>
            </w:r>
            <w:r w:rsidR="003967C0" w:rsidRPr="003967C0">
              <w:rPr>
                <w:rFonts w:asciiTheme="minorHAnsi" w:hAnsiTheme="minorHAnsi" w:cstheme="minorHAnsi"/>
                <w:sz w:val="21"/>
                <w:szCs w:val="21"/>
                <w:lang w:val="fr-FR"/>
              </w:rPr>
              <w:t xml:space="preserve">comprendre que </w:t>
            </w:r>
            <w:r w:rsidR="00430AA1" w:rsidRPr="003967C0">
              <w:rPr>
                <w:rFonts w:asciiTheme="minorHAnsi" w:hAnsiTheme="minorHAnsi" w:cstheme="minorHAnsi"/>
                <w:sz w:val="21"/>
                <w:szCs w:val="21"/>
                <w:lang w:val="fr-FR"/>
              </w:rPr>
              <w:t>:</w:t>
            </w:r>
          </w:p>
          <w:p w14:paraId="5DF4E06A" w14:textId="4B55C63F" w:rsidR="003967C0" w:rsidRPr="003967C0" w:rsidRDefault="003967C0" w:rsidP="003967C0">
            <w:pPr>
              <w:pStyle w:val="Default"/>
              <w:numPr>
                <w:ilvl w:val="0"/>
                <w:numId w:val="14"/>
              </w:numPr>
              <w:rPr>
                <w:rFonts w:asciiTheme="minorHAnsi" w:hAnsiTheme="minorHAnsi" w:cstheme="minorHAnsi"/>
                <w:sz w:val="21"/>
                <w:szCs w:val="21"/>
                <w:lang w:val="fr-FR"/>
              </w:rPr>
            </w:pPr>
            <w:proofErr w:type="gramStart"/>
            <w:r w:rsidRPr="003967C0">
              <w:rPr>
                <w:rFonts w:asciiTheme="minorHAnsi" w:hAnsiTheme="minorHAnsi" w:cstheme="minorHAnsi"/>
                <w:sz w:val="21"/>
                <w:szCs w:val="21"/>
                <w:lang w:val="fr-FR"/>
              </w:rPr>
              <w:t>les</w:t>
            </w:r>
            <w:proofErr w:type="gramEnd"/>
            <w:r w:rsidRPr="003967C0">
              <w:rPr>
                <w:rFonts w:asciiTheme="minorHAnsi" w:hAnsiTheme="minorHAnsi" w:cstheme="minorHAnsi"/>
                <w:sz w:val="21"/>
                <w:szCs w:val="21"/>
                <w:lang w:val="fr-FR"/>
              </w:rPr>
              <w:t xml:space="preserve"> symboles transmettent de l’information;</w:t>
            </w:r>
          </w:p>
          <w:p w14:paraId="16523467" w14:textId="35413729" w:rsidR="003967C0" w:rsidRPr="003967C0" w:rsidRDefault="003967C0" w:rsidP="003967C0">
            <w:pPr>
              <w:pStyle w:val="Default"/>
              <w:numPr>
                <w:ilvl w:val="0"/>
                <w:numId w:val="14"/>
              </w:numPr>
              <w:rPr>
                <w:rFonts w:asciiTheme="minorHAnsi" w:hAnsiTheme="minorHAnsi" w:cstheme="minorHAnsi"/>
                <w:sz w:val="21"/>
                <w:szCs w:val="21"/>
                <w:lang w:val="fr-FR"/>
              </w:rPr>
            </w:pPr>
            <w:proofErr w:type="gramStart"/>
            <w:r w:rsidRPr="003967C0">
              <w:rPr>
                <w:rFonts w:asciiTheme="minorHAnsi" w:hAnsiTheme="minorHAnsi" w:cstheme="minorHAnsi"/>
                <w:sz w:val="21"/>
                <w:szCs w:val="21"/>
                <w:lang w:val="fr-FR"/>
              </w:rPr>
              <w:t>certains</w:t>
            </w:r>
            <w:proofErr w:type="gramEnd"/>
            <w:r w:rsidRPr="003967C0">
              <w:rPr>
                <w:rFonts w:asciiTheme="minorHAnsi" w:hAnsiTheme="minorHAnsi" w:cstheme="minorHAnsi"/>
                <w:sz w:val="21"/>
                <w:szCs w:val="21"/>
                <w:lang w:val="fr-FR"/>
              </w:rPr>
              <w:t xml:space="preserve"> symboles exigent une action;</w:t>
            </w:r>
          </w:p>
          <w:p w14:paraId="7A39F202" w14:textId="77777777" w:rsidR="00D64FA9" w:rsidRPr="00146DF4" w:rsidRDefault="003967C0" w:rsidP="003967C0">
            <w:pPr>
              <w:pStyle w:val="Default"/>
              <w:numPr>
                <w:ilvl w:val="0"/>
                <w:numId w:val="14"/>
              </w:numPr>
              <w:rPr>
                <w:sz w:val="21"/>
                <w:szCs w:val="21"/>
                <w:lang w:val="fr-FR"/>
              </w:rPr>
            </w:pPr>
            <w:proofErr w:type="gramStart"/>
            <w:r w:rsidRPr="003967C0">
              <w:rPr>
                <w:rFonts w:asciiTheme="minorHAnsi" w:hAnsiTheme="minorHAnsi" w:cstheme="minorHAnsi"/>
                <w:sz w:val="21"/>
                <w:szCs w:val="21"/>
                <w:lang w:val="fr-FR"/>
              </w:rPr>
              <w:t>les</w:t>
            </w:r>
            <w:proofErr w:type="gramEnd"/>
            <w:r w:rsidRPr="003967C0">
              <w:rPr>
                <w:rFonts w:asciiTheme="minorHAnsi" w:hAnsiTheme="minorHAnsi" w:cstheme="minorHAnsi"/>
                <w:sz w:val="21"/>
                <w:szCs w:val="21"/>
                <w:lang w:val="fr-FR"/>
              </w:rPr>
              <w:t xml:space="preserve"> symboles créent un sentiment d’appartenance.</w:t>
            </w:r>
          </w:p>
          <w:p w14:paraId="34AA0351" w14:textId="77777777" w:rsidR="00146DF4" w:rsidRDefault="00146DF4" w:rsidP="00146DF4">
            <w:pPr>
              <w:pStyle w:val="Default"/>
              <w:rPr>
                <w:rFonts w:asciiTheme="minorHAnsi" w:hAnsiTheme="minorHAnsi" w:cstheme="minorHAnsi"/>
                <w:sz w:val="21"/>
                <w:szCs w:val="21"/>
                <w:lang w:val="fr-FR"/>
              </w:rPr>
            </w:pPr>
          </w:p>
          <w:p w14:paraId="4E26DA73" w14:textId="77777777" w:rsidR="00177A54" w:rsidRDefault="00177A54" w:rsidP="00146DF4">
            <w:pPr>
              <w:rPr>
                <w:rFonts w:cstheme="minorHAnsi"/>
                <w:b/>
                <w:sz w:val="21"/>
                <w:szCs w:val="21"/>
                <w:lang w:val="fr-FR"/>
              </w:rPr>
            </w:pPr>
          </w:p>
          <w:p w14:paraId="1D8C4B1B" w14:textId="77777777" w:rsidR="00177A54" w:rsidRDefault="00177A54" w:rsidP="00146DF4">
            <w:pPr>
              <w:rPr>
                <w:rFonts w:cstheme="minorHAnsi"/>
                <w:b/>
                <w:sz w:val="21"/>
                <w:szCs w:val="21"/>
                <w:lang w:val="fr-FR"/>
              </w:rPr>
            </w:pPr>
          </w:p>
          <w:p w14:paraId="2CEC9011" w14:textId="77777777" w:rsidR="00177A54" w:rsidRDefault="00177A54" w:rsidP="00146DF4">
            <w:pPr>
              <w:rPr>
                <w:rFonts w:cstheme="minorHAnsi"/>
                <w:b/>
                <w:sz w:val="21"/>
                <w:szCs w:val="21"/>
                <w:lang w:val="fr-FR"/>
              </w:rPr>
            </w:pPr>
          </w:p>
          <w:p w14:paraId="11333308" w14:textId="77777777" w:rsidR="00177A54" w:rsidRDefault="00177A54" w:rsidP="00146DF4">
            <w:pPr>
              <w:rPr>
                <w:rFonts w:cstheme="minorHAnsi"/>
                <w:b/>
                <w:sz w:val="21"/>
                <w:szCs w:val="21"/>
                <w:lang w:val="fr-FR"/>
              </w:rPr>
            </w:pPr>
          </w:p>
          <w:p w14:paraId="58F567FB" w14:textId="77777777" w:rsidR="00177A54" w:rsidRDefault="00177A54" w:rsidP="00146DF4">
            <w:pPr>
              <w:rPr>
                <w:rFonts w:cstheme="minorHAnsi"/>
                <w:b/>
                <w:sz w:val="21"/>
                <w:szCs w:val="21"/>
                <w:lang w:val="fr-FR"/>
              </w:rPr>
            </w:pPr>
          </w:p>
          <w:p w14:paraId="5AEDB905" w14:textId="77777777" w:rsidR="00177A54" w:rsidRDefault="00177A54" w:rsidP="00146DF4">
            <w:pPr>
              <w:rPr>
                <w:rFonts w:cstheme="minorHAnsi"/>
                <w:b/>
                <w:sz w:val="21"/>
                <w:szCs w:val="21"/>
                <w:lang w:val="fr-FR"/>
              </w:rPr>
            </w:pPr>
          </w:p>
          <w:p w14:paraId="289F365E" w14:textId="5532FFDE" w:rsidR="00146DF4" w:rsidRPr="00D00D32" w:rsidRDefault="00146DF4" w:rsidP="00D00D32">
            <w:pPr>
              <w:rPr>
                <w:sz w:val="21"/>
                <w:szCs w:val="21"/>
                <w:lang w:val="fr-FR"/>
              </w:rPr>
            </w:pPr>
          </w:p>
        </w:tc>
      </w:tr>
      <w:tr w:rsidR="00D64FA9" w:rsidRPr="00D00D32" w14:paraId="2C45C848" w14:textId="77777777" w:rsidTr="00F10B77">
        <w:trPr>
          <w:trHeight w:val="1284"/>
        </w:trPr>
        <w:tc>
          <w:tcPr>
            <w:tcW w:w="6480" w:type="dxa"/>
          </w:tcPr>
          <w:p w14:paraId="28A64A83" w14:textId="4D536FD5" w:rsidR="00D64FA9" w:rsidRDefault="00DD24F8" w:rsidP="006B159E">
            <w:pPr>
              <w:rPr>
                <w:sz w:val="21"/>
                <w:szCs w:val="21"/>
                <w:lang w:val="fr-FR"/>
              </w:rPr>
            </w:pPr>
            <w:r w:rsidRPr="00DD24F8">
              <w:rPr>
                <w:rFonts w:cstheme="minorHAnsi"/>
                <w:b/>
                <w:bCs/>
                <w:sz w:val="21"/>
                <w:szCs w:val="21"/>
                <w:lang w:val="fr-FR"/>
              </w:rPr>
              <w:t>Plan d’apprentissage</w:t>
            </w:r>
            <w:r>
              <w:rPr>
                <w:rFonts w:cstheme="minorHAnsi"/>
                <w:b/>
                <w:bCs/>
                <w:sz w:val="21"/>
                <w:szCs w:val="21"/>
                <w:lang w:val="fr-FR"/>
              </w:rPr>
              <w:t xml:space="preserve"> </w:t>
            </w:r>
            <w:r w:rsidR="00D64FA9" w:rsidRPr="00065A24">
              <w:rPr>
                <w:sz w:val="21"/>
                <w:szCs w:val="21"/>
                <w:lang w:val="fr-FR"/>
              </w:rPr>
              <w:t>(p.</w:t>
            </w:r>
            <w:r w:rsidR="005B3C77">
              <w:rPr>
                <w:sz w:val="21"/>
                <w:szCs w:val="21"/>
                <w:lang w:val="fr-FR"/>
              </w:rPr>
              <w:t xml:space="preserve"> </w:t>
            </w:r>
            <w:r w:rsidR="006B159E">
              <w:rPr>
                <w:sz w:val="21"/>
                <w:szCs w:val="21"/>
                <w:lang w:val="fr-FR"/>
              </w:rPr>
              <w:t>13</w:t>
            </w:r>
            <w:r w:rsidR="00D64FA9" w:rsidRPr="00065A24">
              <w:rPr>
                <w:sz w:val="21"/>
                <w:szCs w:val="21"/>
                <w:lang w:val="fr-FR"/>
              </w:rPr>
              <w:t>)</w:t>
            </w:r>
          </w:p>
          <w:p w14:paraId="1C574059" w14:textId="783ABE00" w:rsidR="006B159E" w:rsidRDefault="00B37D6C" w:rsidP="006B159E">
            <w:pPr>
              <w:pStyle w:val="Default"/>
              <w:rPr>
                <w:rFonts w:asciiTheme="minorHAnsi" w:hAnsiTheme="minorHAnsi" w:cstheme="minorHAnsi"/>
                <w:sz w:val="21"/>
                <w:szCs w:val="21"/>
                <w:lang w:val="fr-FR"/>
              </w:rPr>
            </w:pPr>
            <w:r>
              <w:rPr>
                <w:rFonts w:asciiTheme="minorHAnsi" w:hAnsiTheme="minorHAnsi" w:cstheme="minorHAnsi"/>
                <w:sz w:val="21"/>
                <w:szCs w:val="21"/>
                <w:lang w:val="fr-FR"/>
              </w:rPr>
              <w:t>L’élève</w:t>
            </w:r>
            <w:r w:rsidR="006B159E" w:rsidRPr="003B2B42">
              <w:rPr>
                <w:rFonts w:asciiTheme="minorHAnsi" w:hAnsiTheme="minorHAnsi" w:cstheme="minorHAnsi"/>
                <w:sz w:val="21"/>
                <w:szCs w:val="21"/>
                <w:lang w:val="fr-FR"/>
              </w:rPr>
              <w:t xml:space="preserve"> </w:t>
            </w:r>
            <w:r>
              <w:rPr>
                <w:rFonts w:asciiTheme="minorHAnsi" w:hAnsiTheme="minorHAnsi" w:cstheme="minorHAnsi"/>
                <w:sz w:val="21"/>
                <w:szCs w:val="21"/>
                <w:lang w:val="fr-FR"/>
              </w:rPr>
              <w:t>sera capable</w:t>
            </w:r>
            <w:r w:rsidR="006B159E">
              <w:rPr>
                <w:rFonts w:asciiTheme="minorHAnsi" w:hAnsiTheme="minorHAnsi" w:cstheme="minorHAnsi"/>
                <w:sz w:val="21"/>
                <w:szCs w:val="21"/>
                <w:lang w:val="fr-FR"/>
              </w:rPr>
              <w:t xml:space="preserve"> de :</w:t>
            </w:r>
          </w:p>
          <w:p w14:paraId="091B9144" w14:textId="62CD326A" w:rsidR="006B159E" w:rsidRDefault="006B159E" w:rsidP="006B159E">
            <w:pPr>
              <w:pStyle w:val="ListParagraph"/>
              <w:numPr>
                <w:ilvl w:val="0"/>
                <w:numId w:val="9"/>
              </w:numPr>
              <w:rPr>
                <w:sz w:val="21"/>
                <w:szCs w:val="21"/>
                <w:lang w:val="fr-FR"/>
              </w:rPr>
            </w:pPr>
            <w:proofErr w:type="gramStart"/>
            <w:r>
              <w:rPr>
                <w:sz w:val="21"/>
                <w:szCs w:val="21"/>
                <w:lang w:val="fr-FR"/>
              </w:rPr>
              <w:t>a</w:t>
            </w:r>
            <w:r w:rsidRPr="006B159E">
              <w:rPr>
                <w:sz w:val="21"/>
                <w:szCs w:val="21"/>
                <w:lang w:val="fr-FR"/>
              </w:rPr>
              <w:t>pprendre</w:t>
            </w:r>
            <w:proofErr w:type="gramEnd"/>
            <w:r w:rsidRPr="006B159E">
              <w:rPr>
                <w:sz w:val="21"/>
                <w:szCs w:val="21"/>
                <w:lang w:val="fr-FR"/>
              </w:rPr>
              <w:t xml:space="preserve"> à consid</w:t>
            </w:r>
            <w:r w:rsidR="00B37D6C">
              <w:rPr>
                <w:sz w:val="21"/>
                <w:szCs w:val="21"/>
                <w:lang w:val="fr-FR"/>
              </w:rPr>
              <w:t>érer le point de vue des autres</w:t>
            </w:r>
            <w:r>
              <w:rPr>
                <w:sz w:val="21"/>
                <w:szCs w:val="21"/>
                <w:lang w:val="fr-FR"/>
              </w:rPr>
              <w:t>;</w:t>
            </w:r>
          </w:p>
          <w:p w14:paraId="485CD1A2" w14:textId="4A9764E7" w:rsidR="00D64FA9" w:rsidRDefault="006B159E" w:rsidP="006B159E">
            <w:pPr>
              <w:pStyle w:val="ListParagraph"/>
              <w:numPr>
                <w:ilvl w:val="0"/>
                <w:numId w:val="9"/>
              </w:numPr>
              <w:rPr>
                <w:sz w:val="21"/>
                <w:szCs w:val="21"/>
                <w:lang w:val="fr-FR"/>
              </w:rPr>
            </w:pPr>
            <w:proofErr w:type="gramStart"/>
            <w:r>
              <w:rPr>
                <w:sz w:val="21"/>
                <w:szCs w:val="21"/>
                <w:lang w:val="fr-FR"/>
              </w:rPr>
              <w:t>p</w:t>
            </w:r>
            <w:r w:rsidRPr="006B159E">
              <w:rPr>
                <w:sz w:val="21"/>
                <w:szCs w:val="21"/>
                <w:lang w:val="fr-FR"/>
              </w:rPr>
              <w:t>ratiquer</w:t>
            </w:r>
            <w:proofErr w:type="gramEnd"/>
            <w:r w:rsidRPr="006B159E">
              <w:rPr>
                <w:sz w:val="21"/>
                <w:szCs w:val="21"/>
                <w:lang w:val="fr-FR"/>
              </w:rPr>
              <w:t xml:space="preserve"> différentes façons de résoudre les problèmes.</w:t>
            </w:r>
          </w:p>
          <w:p w14:paraId="2D06E1A3" w14:textId="71CC0B7E" w:rsidR="00146DF4" w:rsidRDefault="00146DF4" w:rsidP="00146DF4">
            <w:pPr>
              <w:rPr>
                <w:sz w:val="21"/>
                <w:szCs w:val="21"/>
                <w:lang w:val="fr-FR"/>
              </w:rPr>
            </w:pPr>
          </w:p>
          <w:p w14:paraId="69E9CA98" w14:textId="77777777" w:rsidR="00177A54" w:rsidRDefault="00177A54" w:rsidP="00146DF4">
            <w:pPr>
              <w:rPr>
                <w:rFonts w:cstheme="minorHAnsi"/>
                <w:b/>
                <w:sz w:val="21"/>
                <w:szCs w:val="21"/>
                <w:lang w:val="fr-FR"/>
              </w:rPr>
            </w:pPr>
          </w:p>
          <w:p w14:paraId="260D16F9" w14:textId="74F68226" w:rsidR="00751EE4" w:rsidRDefault="00751EE4" w:rsidP="000F79C8">
            <w:pPr>
              <w:rPr>
                <w:b/>
                <w:sz w:val="21"/>
                <w:szCs w:val="21"/>
                <w:lang w:val="fr-FR"/>
              </w:rPr>
            </w:pPr>
          </w:p>
          <w:p w14:paraId="3F8BA0C1" w14:textId="77777777" w:rsidR="00D00D32" w:rsidRDefault="00D00D32" w:rsidP="000F79C8">
            <w:pPr>
              <w:rPr>
                <w:b/>
                <w:sz w:val="21"/>
                <w:szCs w:val="21"/>
                <w:lang w:val="fr-FR"/>
              </w:rPr>
            </w:pPr>
          </w:p>
          <w:p w14:paraId="082B5E7F" w14:textId="77777777" w:rsidR="00D00D32" w:rsidRDefault="00D00D32" w:rsidP="000F79C8">
            <w:pPr>
              <w:rPr>
                <w:b/>
                <w:sz w:val="21"/>
                <w:szCs w:val="21"/>
                <w:lang w:val="fr-FR"/>
              </w:rPr>
            </w:pPr>
          </w:p>
          <w:p w14:paraId="0EA58873" w14:textId="6AA2F203" w:rsidR="000F79C8" w:rsidRPr="000F79C8" w:rsidRDefault="000F79C8" w:rsidP="000F79C8">
            <w:pPr>
              <w:rPr>
                <w:sz w:val="21"/>
                <w:szCs w:val="21"/>
                <w:lang w:val="fr-FR"/>
              </w:rPr>
            </w:pPr>
            <w:bookmarkStart w:id="0" w:name="_GoBack"/>
            <w:bookmarkEnd w:id="0"/>
            <w:r w:rsidRPr="003B2B42">
              <w:rPr>
                <w:b/>
                <w:sz w:val="21"/>
                <w:szCs w:val="21"/>
                <w:lang w:val="fr-FR"/>
              </w:rPr>
              <w:t>Suggestions d’enquêtes complémentaires</w:t>
            </w:r>
            <w:r>
              <w:rPr>
                <w:b/>
                <w:sz w:val="21"/>
                <w:szCs w:val="21"/>
                <w:lang w:val="fr-FR"/>
              </w:rPr>
              <w:t xml:space="preserve"> </w:t>
            </w:r>
            <w:r>
              <w:rPr>
                <w:sz w:val="21"/>
                <w:szCs w:val="21"/>
                <w:lang w:val="fr-FR"/>
              </w:rPr>
              <w:t>(p. 27)</w:t>
            </w:r>
          </w:p>
        </w:tc>
        <w:tc>
          <w:tcPr>
            <w:tcW w:w="6480" w:type="dxa"/>
          </w:tcPr>
          <w:p w14:paraId="62A1E934" w14:textId="77777777" w:rsidR="00D64FA9" w:rsidRDefault="00D64FA9" w:rsidP="00430AA1">
            <w:pPr>
              <w:rPr>
                <w:sz w:val="21"/>
                <w:szCs w:val="21"/>
                <w:lang w:val="fr-FR"/>
              </w:rPr>
            </w:pPr>
          </w:p>
          <w:p w14:paraId="53507AAA" w14:textId="77777777" w:rsidR="000F79C8" w:rsidRDefault="000F79C8" w:rsidP="00430AA1">
            <w:pPr>
              <w:rPr>
                <w:sz w:val="21"/>
                <w:szCs w:val="21"/>
                <w:lang w:val="fr-FR"/>
              </w:rPr>
            </w:pPr>
          </w:p>
          <w:p w14:paraId="04D1572B" w14:textId="77777777" w:rsidR="000F79C8" w:rsidRDefault="000F79C8" w:rsidP="00430AA1">
            <w:pPr>
              <w:rPr>
                <w:sz w:val="21"/>
                <w:szCs w:val="21"/>
                <w:lang w:val="fr-FR"/>
              </w:rPr>
            </w:pPr>
          </w:p>
          <w:p w14:paraId="07F5C6EE" w14:textId="77777777" w:rsidR="000F79C8" w:rsidRDefault="000F79C8" w:rsidP="00430AA1">
            <w:pPr>
              <w:rPr>
                <w:sz w:val="21"/>
                <w:szCs w:val="21"/>
                <w:lang w:val="fr-FR"/>
              </w:rPr>
            </w:pPr>
          </w:p>
          <w:p w14:paraId="15BA133E" w14:textId="77777777" w:rsidR="000F79C8" w:rsidRDefault="000F79C8" w:rsidP="00430AA1">
            <w:pPr>
              <w:rPr>
                <w:sz w:val="21"/>
                <w:szCs w:val="21"/>
                <w:lang w:val="fr-FR"/>
              </w:rPr>
            </w:pPr>
          </w:p>
          <w:p w14:paraId="546D652F" w14:textId="77777777" w:rsidR="000F79C8" w:rsidRDefault="000F79C8" w:rsidP="00430AA1">
            <w:pPr>
              <w:rPr>
                <w:sz w:val="21"/>
                <w:szCs w:val="21"/>
                <w:lang w:val="fr-FR"/>
              </w:rPr>
            </w:pPr>
          </w:p>
          <w:p w14:paraId="63EF8CAC" w14:textId="7CA9A9BF" w:rsidR="000F79C8" w:rsidRDefault="000F79C8" w:rsidP="00430AA1">
            <w:pPr>
              <w:rPr>
                <w:sz w:val="21"/>
                <w:szCs w:val="21"/>
                <w:lang w:val="fr-FR"/>
              </w:rPr>
            </w:pPr>
          </w:p>
          <w:p w14:paraId="4867C4CE" w14:textId="77777777" w:rsidR="00751EE4" w:rsidRDefault="00751EE4" w:rsidP="00430AA1">
            <w:pPr>
              <w:rPr>
                <w:b/>
                <w:sz w:val="21"/>
                <w:szCs w:val="21"/>
                <w:lang w:val="fr-FR"/>
              </w:rPr>
            </w:pPr>
          </w:p>
          <w:p w14:paraId="75286C0B" w14:textId="77777777" w:rsidR="00177A54" w:rsidRDefault="00177A54" w:rsidP="00430AA1">
            <w:pPr>
              <w:rPr>
                <w:b/>
                <w:sz w:val="21"/>
                <w:szCs w:val="21"/>
                <w:lang w:val="fr-FR"/>
              </w:rPr>
            </w:pPr>
          </w:p>
          <w:p w14:paraId="0364E10C" w14:textId="44986F4B" w:rsidR="000F79C8" w:rsidRDefault="000F79C8" w:rsidP="00430AA1">
            <w:pPr>
              <w:rPr>
                <w:sz w:val="21"/>
                <w:szCs w:val="21"/>
                <w:lang w:val="fr-FR"/>
              </w:rPr>
            </w:pPr>
            <w:r w:rsidRPr="003B2B42">
              <w:rPr>
                <w:b/>
                <w:sz w:val="21"/>
                <w:szCs w:val="21"/>
                <w:lang w:val="fr-FR"/>
              </w:rPr>
              <w:t xml:space="preserve">Suggestions d’enquêtes complémentaires </w:t>
            </w:r>
            <w:r w:rsidRPr="003B2B42">
              <w:rPr>
                <w:sz w:val="21"/>
                <w:szCs w:val="21"/>
                <w:lang w:val="fr-FR"/>
              </w:rPr>
              <w:t>(p. 54)</w:t>
            </w:r>
          </w:p>
          <w:p w14:paraId="7F704CE9" w14:textId="1BE38B54" w:rsidR="00177A54" w:rsidRPr="00430AA1" w:rsidRDefault="00177A54" w:rsidP="00430AA1">
            <w:pPr>
              <w:rPr>
                <w:sz w:val="21"/>
                <w:szCs w:val="21"/>
                <w:lang w:val="fr-FR"/>
              </w:rPr>
            </w:pPr>
          </w:p>
        </w:tc>
        <w:tc>
          <w:tcPr>
            <w:tcW w:w="6480" w:type="dxa"/>
          </w:tcPr>
          <w:p w14:paraId="12437C23" w14:textId="77CFC973" w:rsidR="00D64FA9" w:rsidRDefault="00DD24F8" w:rsidP="00245A51">
            <w:pPr>
              <w:rPr>
                <w:sz w:val="21"/>
                <w:szCs w:val="21"/>
                <w:lang w:val="fr-FR"/>
              </w:rPr>
            </w:pPr>
            <w:r w:rsidRPr="00DD24F8">
              <w:rPr>
                <w:rFonts w:cstheme="minorHAnsi"/>
                <w:b/>
                <w:bCs/>
                <w:sz w:val="21"/>
                <w:szCs w:val="21"/>
                <w:lang w:val="fr-FR"/>
              </w:rPr>
              <w:t>Plan d’apprentissage</w:t>
            </w:r>
            <w:r>
              <w:rPr>
                <w:rFonts w:cstheme="minorHAnsi"/>
                <w:b/>
                <w:bCs/>
                <w:sz w:val="21"/>
                <w:szCs w:val="21"/>
                <w:lang w:val="fr-FR"/>
              </w:rPr>
              <w:t xml:space="preserve"> </w:t>
            </w:r>
            <w:r w:rsidR="00D64FA9" w:rsidRPr="00AA2324">
              <w:rPr>
                <w:sz w:val="21"/>
                <w:szCs w:val="21"/>
                <w:lang w:val="fr-FR"/>
              </w:rPr>
              <w:t>(p.</w:t>
            </w:r>
            <w:r w:rsidR="00384D26" w:rsidRPr="00AA2324">
              <w:rPr>
                <w:sz w:val="21"/>
                <w:szCs w:val="21"/>
                <w:lang w:val="fr-FR"/>
              </w:rPr>
              <w:t xml:space="preserve"> 67</w:t>
            </w:r>
            <w:r w:rsidR="00245A51">
              <w:rPr>
                <w:sz w:val="21"/>
                <w:szCs w:val="21"/>
                <w:lang w:val="fr-FR"/>
              </w:rPr>
              <w:t>)</w:t>
            </w:r>
          </w:p>
          <w:p w14:paraId="30423D58" w14:textId="79C5E736" w:rsidR="00245A51" w:rsidRDefault="00B37D6C" w:rsidP="00245A51">
            <w:pPr>
              <w:pStyle w:val="Default"/>
              <w:rPr>
                <w:rFonts w:asciiTheme="minorHAnsi" w:hAnsiTheme="minorHAnsi" w:cstheme="minorHAnsi"/>
                <w:sz w:val="21"/>
                <w:szCs w:val="21"/>
                <w:lang w:val="fr-FR"/>
              </w:rPr>
            </w:pPr>
            <w:r>
              <w:rPr>
                <w:rFonts w:asciiTheme="minorHAnsi" w:hAnsiTheme="minorHAnsi" w:cstheme="minorHAnsi"/>
                <w:sz w:val="21"/>
                <w:szCs w:val="21"/>
                <w:lang w:val="fr-FR"/>
              </w:rPr>
              <w:t>L’élève</w:t>
            </w:r>
            <w:r w:rsidR="00245A51" w:rsidRPr="003B2B42">
              <w:rPr>
                <w:rFonts w:asciiTheme="minorHAnsi" w:hAnsiTheme="minorHAnsi" w:cstheme="minorHAnsi"/>
                <w:sz w:val="21"/>
                <w:szCs w:val="21"/>
                <w:lang w:val="fr-FR"/>
              </w:rPr>
              <w:t xml:space="preserve"> </w:t>
            </w:r>
            <w:r>
              <w:rPr>
                <w:rFonts w:asciiTheme="minorHAnsi" w:hAnsiTheme="minorHAnsi" w:cstheme="minorHAnsi"/>
                <w:sz w:val="21"/>
                <w:szCs w:val="21"/>
                <w:lang w:val="fr-FR"/>
              </w:rPr>
              <w:t>sera capable</w:t>
            </w:r>
            <w:r w:rsidR="00245A51">
              <w:rPr>
                <w:rFonts w:asciiTheme="minorHAnsi" w:hAnsiTheme="minorHAnsi" w:cstheme="minorHAnsi"/>
                <w:sz w:val="21"/>
                <w:szCs w:val="21"/>
                <w:lang w:val="fr-FR"/>
              </w:rPr>
              <w:t xml:space="preserve"> de :</w:t>
            </w:r>
          </w:p>
          <w:p w14:paraId="56590B40" w14:textId="2C98B8A9" w:rsidR="00245A51" w:rsidRPr="00245A51" w:rsidRDefault="00245A51" w:rsidP="00245A51">
            <w:pPr>
              <w:pStyle w:val="Default"/>
              <w:numPr>
                <w:ilvl w:val="0"/>
                <w:numId w:val="15"/>
              </w:numPr>
              <w:rPr>
                <w:rFonts w:asciiTheme="minorHAnsi" w:hAnsiTheme="minorHAnsi" w:cstheme="minorHAnsi"/>
                <w:sz w:val="21"/>
                <w:szCs w:val="21"/>
                <w:lang w:val="fr-FR"/>
              </w:rPr>
            </w:pPr>
            <w:proofErr w:type="gramStart"/>
            <w:r w:rsidRPr="00245A51">
              <w:rPr>
                <w:rFonts w:asciiTheme="minorHAnsi" w:hAnsiTheme="minorHAnsi" w:cstheme="minorHAnsi"/>
                <w:sz w:val="21"/>
                <w:szCs w:val="21"/>
                <w:lang w:val="fr-FR"/>
              </w:rPr>
              <w:t>comprendre</w:t>
            </w:r>
            <w:proofErr w:type="gramEnd"/>
            <w:r w:rsidRPr="00245A51">
              <w:rPr>
                <w:rFonts w:asciiTheme="minorHAnsi" w:hAnsiTheme="minorHAnsi" w:cstheme="minorHAnsi"/>
                <w:sz w:val="21"/>
                <w:szCs w:val="21"/>
                <w:lang w:val="fr-FR"/>
              </w:rPr>
              <w:t xml:space="preserve"> qu’il peut prendre soin du monde en prenant soin de ses a</w:t>
            </w:r>
            <w:r w:rsidR="00B37D6C">
              <w:rPr>
                <w:rFonts w:asciiTheme="minorHAnsi" w:hAnsiTheme="minorHAnsi" w:cstheme="minorHAnsi"/>
                <w:sz w:val="21"/>
                <w:szCs w:val="21"/>
                <w:lang w:val="fr-FR"/>
              </w:rPr>
              <w:t>ffaires et de son environnement</w:t>
            </w:r>
            <w:r w:rsidRPr="00245A51">
              <w:rPr>
                <w:rFonts w:asciiTheme="minorHAnsi" w:hAnsiTheme="minorHAnsi" w:cstheme="minorHAnsi"/>
                <w:sz w:val="21"/>
                <w:szCs w:val="21"/>
                <w:lang w:val="fr-FR"/>
              </w:rPr>
              <w:t>;</w:t>
            </w:r>
          </w:p>
          <w:p w14:paraId="207E6718" w14:textId="2DF91455" w:rsidR="00751EE4" w:rsidRPr="00D00D32" w:rsidRDefault="00245A51" w:rsidP="00D00D32">
            <w:pPr>
              <w:pStyle w:val="Default"/>
              <w:numPr>
                <w:ilvl w:val="0"/>
                <w:numId w:val="15"/>
              </w:numPr>
              <w:rPr>
                <w:rFonts w:asciiTheme="minorHAnsi" w:hAnsiTheme="minorHAnsi" w:cstheme="minorHAnsi"/>
                <w:sz w:val="21"/>
                <w:szCs w:val="21"/>
                <w:lang w:val="fr-FR"/>
              </w:rPr>
            </w:pPr>
            <w:r w:rsidRPr="00245A51">
              <w:rPr>
                <w:rFonts w:asciiTheme="minorHAnsi" w:hAnsiTheme="minorHAnsi" w:cstheme="minorHAnsi"/>
                <w:sz w:val="21"/>
                <w:szCs w:val="21"/>
                <w:lang w:val="fr-FR"/>
              </w:rPr>
              <w:t>savoir pourquoi il est important de prendre soin de l’environnement et montrer ce qu’il peut faire pour prendre soin de l’environnement (acquérir des habiletés d’intendance communautaire et en faire preuve dans sa vie de tous les jours, dans un effort pour encourager l’équilibre et l’harmonie).</w:t>
            </w:r>
          </w:p>
        </w:tc>
      </w:tr>
      <w:tr w:rsidR="000F79C8" w:rsidRPr="009F58D6" w14:paraId="36426DD2" w14:textId="77777777" w:rsidTr="000F79C8">
        <w:trPr>
          <w:trHeight w:val="490"/>
        </w:trPr>
        <w:tc>
          <w:tcPr>
            <w:tcW w:w="6480" w:type="dxa"/>
          </w:tcPr>
          <w:p w14:paraId="1C3C66F6" w14:textId="04B4F68B" w:rsidR="000F79C8" w:rsidRPr="00751EE4" w:rsidRDefault="00751EE4" w:rsidP="000F79C8">
            <w:pPr>
              <w:rPr>
                <w:b/>
                <w:bCs/>
                <w:sz w:val="21"/>
                <w:szCs w:val="21"/>
                <w:lang w:val="fr-FR"/>
              </w:rPr>
            </w:pPr>
            <w:r>
              <w:rPr>
                <w:b/>
                <w:sz w:val="21"/>
                <w:szCs w:val="21"/>
                <w:lang w:val="fr-FR"/>
              </w:rPr>
              <w:t>Ressources</w:t>
            </w:r>
            <w:r w:rsidR="000F79C8">
              <w:rPr>
                <w:sz w:val="21"/>
                <w:szCs w:val="21"/>
                <w:lang w:val="fr-FR"/>
              </w:rPr>
              <w:t xml:space="preserve"> (p. </w:t>
            </w:r>
            <w:r w:rsidR="000F79C8" w:rsidRPr="003B2B42">
              <w:rPr>
                <w:sz w:val="21"/>
                <w:szCs w:val="21"/>
                <w:lang w:val="fr-FR"/>
              </w:rPr>
              <w:t>20</w:t>
            </w:r>
            <w:r w:rsidR="000F79C8">
              <w:rPr>
                <w:sz w:val="21"/>
                <w:szCs w:val="21"/>
                <w:lang w:val="fr-FR"/>
              </w:rPr>
              <w:t>-21</w:t>
            </w:r>
            <w:r w:rsidR="000F79C8" w:rsidRPr="003B2B42">
              <w:rPr>
                <w:sz w:val="21"/>
                <w:szCs w:val="21"/>
                <w:lang w:val="fr-FR"/>
              </w:rPr>
              <w:t>)</w:t>
            </w:r>
          </w:p>
          <w:p w14:paraId="1BDF069A" w14:textId="0C726940" w:rsidR="000F79C8" w:rsidRPr="000F79C8" w:rsidRDefault="000F79C8" w:rsidP="000F79C8">
            <w:pPr>
              <w:rPr>
                <w:sz w:val="21"/>
                <w:szCs w:val="21"/>
                <w:lang w:val="fr-FR"/>
              </w:rPr>
            </w:pPr>
          </w:p>
        </w:tc>
        <w:tc>
          <w:tcPr>
            <w:tcW w:w="6480" w:type="dxa"/>
          </w:tcPr>
          <w:p w14:paraId="3ED91284" w14:textId="45CB2F6D" w:rsidR="000F79C8" w:rsidRPr="003B2B42" w:rsidRDefault="00751EE4" w:rsidP="000F79C8">
            <w:pPr>
              <w:rPr>
                <w:sz w:val="21"/>
                <w:szCs w:val="21"/>
                <w:lang w:val="fr-FR"/>
              </w:rPr>
            </w:pPr>
            <w:r>
              <w:rPr>
                <w:b/>
                <w:sz w:val="21"/>
                <w:szCs w:val="21"/>
                <w:lang w:val="fr-FR"/>
              </w:rPr>
              <w:t>Ressources</w:t>
            </w:r>
            <w:r w:rsidR="000F79C8" w:rsidRPr="003B2B42">
              <w:rPr>
                <w:sz w:val="21"/>
                <w:szCs w:val="21"/>
                <w:lang w:val="fr-FR"/>
              </w:rPr>
              <w:t xml:space="preserve"> (p. 47)</w:t>
            </w:r>
          </w:p>
          <w:p w14:paraId="560D0514" w14:textId="63887D62" w:rsidR="000F79C8" w:rsidRPr="00430AA1" w:rsidRDefault="000F79C8" w:rsidP="000F79C8">
            <w:pPr>
              <w:rPr>
                <w:sz w:val="21"/>
                <w:szCs w:val="21"/>
                <w:lang w:val="fr-FR"/>
              </w:rPr>
            </w:pPr>
          </w:p>
        </w:tc>
        <w:tc>
          <w:tcPr>
            <w:tcW w:w="6480" w:type="dxa"/>
          </w:tcPr>
          <w:p w14:paraId="35ABFD7C" w14:textId="701F9382" w:rsidR="000F79C8" w:rsidRPr="00AA2324" w:rsidRDefault="00751EE4" w:rsidP="000F79C8">
            <w:pPr>
              <w:rPr>
                <w:sz w:val="21"/>
                <w:szCs w:val="21"/>
                <w:lang w:val="fr-FR"/>
              </w:rPr>
            </w:pPr>
            <w:r>
              <w:rPr>
                <w:b/>
                <w:sz w:val="21"/>
                <w:szCs w:val="21"/>
                <w:lang w:val="fr-FR"/>
              </w:rPr>
              <w:t>Ressources</w:t>
            </w:r>
            <w:r w:rsidR="000F79C8" w:rsidRPr="00AA2324">
              <w:rPr>
                <w:sz w:val="21"/>
                <w:szCs w:val="21"/>
                <w:lang w:val="fr-FR"/>
              </w:rPr>
              <w:t xml:space="preserve"> (p. 74)</w:t>
            </w:r>
          </w:p>
          <w:p w14:paraId="4C88C6E0" w14:textId="3D17AEF9" w:rsidR="000F79C8" w:rsidRPr="00AA2324" w:rsidRDefault="000F79C8" w:rsidP="000F79C8">
            <w:pPr>
              <w:rPr>
                <w:b/>
                <w:sz w:val="21"/>
                <w:szCs w:val="21"/>
                <w:lang w:val="fr-FR"/>
              </w:rPr>
            </w:pPr>
          </w:p>
        </w:tc>
      </w:tr>
    </w:tbl>
    <w:p w14:paraId="2A5A5295" w14:textId="77777777" w:rsidR="00D64FA9" w:rsidRPr="003B2B42" w:rsidRDefault="00D64FA9" w:rsidP="00D64FA9">
      <w:pPr>
        <w:rPr>
          <w:sz w:val="20"/>
          <w:szCs w:val="20"/>
          <w:lang w:val="fr-FR"/>
        </w:rPr>
      </w:pPr>
    </w:p>
    <w:p w14:paraId="661EE72F" w14:textId="77777777" w:rsidR="00D64FA9" w:rsidRPr="003B2B42" w:rsidRDefault="00D64FA9">
      <w:pPr>
        <w:rPr>
          <w:lang w:val="fr-FR"/>
        </w:rPr>
      </w:pPr>
    </w:p>
    <w:sectPr w:rsidR="00D64FA9" w:rsidRPr="003B2B42" w:rsidSect="00FA4BC6">
      <w:headerReference w:type="default" r:id="rId8"/>
      <w:pgSz w:w="20160" w:h="12240" w:orient="landscape" w:code="5"/>
      <w:pgMar w:top="244" w:right="720" w:bottom="2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267E1" w14:textId="77777777" w:rsidR="00D45F95" w:rsidRDefault="00D45F95">
      <w:pPr>
        <w:spacing w:after="0" w:line="240" w:lineRule="auto"/>
      </w:pPr>
      <w:r>
        <w:separator/>
      </w:r>
    </w:p>
  </w:endnote>
  <w:endnote w:type="continuationSeparator" w:id="0">
    <w:p w14:paraId="15498F78" w14:textId="77777777" w:rsidR="00D45F95" w:rsidRDefault="00D4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7AA3B" w14:textId="77777777" w:rsidR="00D45F95" w:rsidRDefault="00D45F95">
      <w:pPr>
        <w:spacing w:after="0" w:line="240" w:lineRule="auto"/>
      </w:pPr>
      <w:r>
        <w:separator/>
      </w:r>
    </w:p>
  </w:footnote>
  <w:footnote w:type="continuationSeparator" w:id="0">
    <w:p w14:paraId="39156D1F" w14:textId="77777777" w:rsidR="00D45F95" w:rsidRDefault="00D45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E37C" w14:textId="2C9DFD76" w:rsidR="00475F9E" w:rsidRPr="00E1645C" w:rsidRDefault="002175A6" w:rsidP="000913FF">
    <w:pPr>
      <w:rPr>
        <w:b/>
        <w:sz w:val="40"/>
        <w:szCs w:val="40"/>
        <w:lang w:val="fr-CA"/>
      </w:rPr>
    </w:pPr>
    <w:r w:rsidRPr="00840003">
      <w:rPr>
        <w:noProof/>
      </w:rPr>
      <w:drawing>
        <wp:inline distT="0" distB="0" distL="0" distR="0" wp14:anchorId="4D5A852F" wp14:editId="24B42C8D">
          <wp:extent cx="931739" cy="335657"/>
          <wp:effectExtent l="0" t="0" r="0" b="0"/>
          <wp:docPr id="4" name="Picture 1">
            <a:extLst xmlns:a="http://schemas.openxmlformats.org/drawingml/2006/main">
              <a:ext uri="{FF2B5EF4-FFF2-40B4-BE49-F238E27FC236}">
                <a16:creationId xmlns:a16="http://schemas.microsoft.com/office/drawing/2014/main" id="{6136D1EB-33D0-ED48-8149-5DA021B530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136D1EB-33D0-ED48-8149-5DA021B5308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1741" cy="346465"/>
                  </a:xfrm>
                  <a:prstGeom prst="rect">
                    <a:avLst/>
                  </a:prstGeom>
                </pic:spPr>
              </pic:pic>
            </a:graphicData>
          </a:graphic>
        </wp:inline>
      </w:drawing>
    </w:r>
    <w:r w:rsidR="007C6B52">
      <w:rPr>
        <w:b/>
        <w:sz w:val="40"/>
        <w:szCs w:val="40"/>
        <w:lang w:val="fr-CA"/>
      </w:rPr>
      <w:t xml:space="preserve">                    </w:t>
    </w:r>
    <w:r w:rsidR="007C6B52">
      <w:rPr>
        <w:b/>
        <w:sz w:val="40"/>
        <w:szCs w:val="40"/>
        <w:lang w:val="fr-CA"/>
      </w:rPr>
      <w:tab/>
    </w:r>
    <w:r w:rsidR="007C6B52">
      <w:rPr>
        <w:b/>
        <w:sz w:val="40"/>
        <w:szCs w:val="40"/>
        <w:lang w:val="fr-CA"/>
      </w:rPr>
      <w:tab/>
    </w:r>
    <w:r w:rsidR="007C6B52">
      <w:rPr>
        <w:b/>
        <w:sz w:val="40"/>
        <w:szCs w:val="40"/>
        <w:lang w:val="fr-CA"/>
      </w:rPr>
      <w:tab/>
    </w:r>
    <w:r w:rsidR="007C6B52">
      <w:rPr>
        <w:b/>
        <w:sz w:val="40"/>
        <w:szCs w:val="40"/>
        <w:lang w:val="fr-CA"/>
      </w:rPr>
      <w:tab/>
    </w:r>
    <w:r w:rsidR="007C6B52">
      <w:rPr>
        <w:b/>
        <w:sz w:val="40"/>
        <w:szCs w:val="40"/>
        <w:lang w:val="fr-CA"/>
      </w:rPr>
      <w:tab/>
    </w:r>
    <w:r w:rsidR="007C6B52" w:rsidRPr="007C6B52">
      <w:rPr>
        <w:b/>
        <w:sz w:val="36"/>
        <w:szCs w:val="36"/>
        <w:lang w:val="fr-CA"/>
      </w:rPr>
      <w:t>Enquête en bref</w:t>
    </w:r>
    <w:r w:rsidR="007C6B52">
      <w:rPr>
        <w:b/>
        <w:sz w:val="36"/>
        <w:szCs w:val="36"/>
        <w:lang w:val="fr-CA"/>
      </w:rPr>
      <w:t xml:space="preserve"> –</w:t>
    </w:r>
    <w:r w:rsidRPr="007C6B52">
      <w:rPr>
        <w:b/>
        <w:sz w:val="40"/>
        <w:szCs w:val="40"/>
        <w:lang w:val="fr-CA"/>
      </w:rPr>
      <w:t xml:space="preserve"> </w:t>
    </w:r>
    <w:r w:rsidR="007C6B52">
      <w:rPr>
        <w:b/>
        <w:sz w:val="36"/>
        <w:szCs w:val="36"/>
        <w:lang w:val="fr-CA"/>
      </w:rPr>
      <w:t>1re</w:t>
    </w:r>
    <w:r w:rsidR="007C6B52" w:rsidRPr="007C6B52">
      <w:rPr>
        <w:b/>
        <w:sz w:val="36"/>
        <w:szCs w:val="36"/>
        <w:lang w:val="fr-CA"/>
      </w:rPr>
      <w:t xml:space="preserve"> année</w:t>
    </w:r>
    <w:r w:rsidR="007C6B52">
      <w:rPr>
        <w:b/>
        <w:sz w:val="36"/>
        <w:szCs w:val="36"/>
        <w:lang w:val="fr-CA"/>
      </w:rPr>
      <w:t xml:space="preserve"> Immersion</w:t>
    </w:r>
    <w:r w:rsidRPr="007C6B52">
      <w:rPr>
        <w:b/>
        <w:sz w:val="40"/>
        <w:szCs w:val="40"/>
        <w:lang w:val="fr-CA"/>
      </w:rPr>
      <w:tab/>
    </w:r>
    <w:r w:rsidRPr="007C6B52">
      <w:rPr>
        <w:b/>
        <w:sz w:val="40"/>
        <w:szCs w:val="40"/>
        <w:lang w:val="fr-CA"/>
      </w:rPr>
      <w:tab/>
    </w:r>
    <w:r w:rsidRPr="007C6B52">
      <w:rPr>
        <w:b/>
        <w:sz w:val="40"/>
        <w:szCs w:val="40"/>
        <w:lang w:val="fr-CA"/>
      </w:rPr>
      <w:tab/>
    </w:r>
    <w:r w:rsidRPr="007C6B52">
      <w:rPr>
        <w:b/>
        <w:sz w:val="40"/>
        <w:szCs w:val="40"/>
        <w:lang w:val="fr-CA"/>
      </w:rPr>
      <w:tab/>
    </w:r>
    <w:r w:rsidRPr="007C6B52">
      <w:rPr>
        <w:b/>
        <w:sz w:val="40"/>
        <w:szCs w:val="40"/>
        <w:lang w:val="fr-CA"/>
      </w:rPr>
      <w:tab/>
    </w:r>
    <w:r w:rsidRPr="007C6B52">
      <w:rPr>
        <w:b/>
        <w:sz w:val="40"/>
        <w:szCs w:val="40"/>
        <w:lang w:val="fr-CA"/>
      </w:rPr>
      <w:tab/>
    </w:r>
    <w:r w:rsidRPr="007C6B52">
      <w:rPr>
        <w:b/>
        <w:sz w:val="40"/>
        <w:szCs w:val="40"/>
        <w:lang w:val="fr-C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35EC"/>
    <w:multiLevelType w:val="hybridMultilevel"/>
    <w:tmpl w:val="BAA87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2D5B9C"/>
    <w:multiLevelType w:val="hybridMultilevel"/>
    <w:tmpl w:val="8CE46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103549"/>
    <w:multiLevelType w:val="hybridMultilevel"/>
    <w:tmpl w:val="E4DA0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95370"/>
    <w:multiLevelType w:val="hybridMultilevel"/>
    <w:tmpl w:val="4E7AF1B0"/>
    <w:lvl w:ilvl="0" w:tplc="6D44687C">
      <w:start w:val="1"/>
      <w:numFmt w:val="bullet"/>
      <w:lvlText w:val="•"/>
      <w:lvlJc w:val="left"/>
      <w:pPr>
        <w:tabs>
          <w:tab w:val="num" w:pos="720"/>
        </w:tabs>
        <w:ind w:left="720" w:hanging="360"/>
      </w:pPr>
      <w:rPr>
        <w:rFonts w:ascii="Times New Roman" w:hAnsi="Times New Roman" w:hint="default"/>
      </w:rPr>
    </w:lvl>
    <w:lvl w:ilvl="1" w:tplc="EF5C4004">
      <w:start w:val="1"/>
      <w:numFmt w:val="bullet"/>
      <w:lvlText w:val="•"/>
      <w:lvlJc w:val="left"/>
      <w:pPr>
        <w:tabs>
          <w:tab w:val="num" w:pos="1440"/>
        </w:tabs>
        <w:ind w:left="1440" w:hanging="360"/>
      </w:pPr>
      <w:rPr>
        <w:rFonts w:ascii="Times New Roman" w:hAnsi="Times New Roman" w:hint="default"/>
      </w:rPr>
    </w:lvl>
    <w:lvl w:ilvl="2" w:tplc="2A902D7E" w:tentative="1">
      <w:start w:val="1"/>
      <w:numFmt w:val="bullet"/>
      <w:lvlText w:val="•"/>
      <w:lvlJc w:val="left"/>
      <w:pPr>
        <w:tabs>
          <w:tab w:val="num" w:pos="2160"/>
        </w:tabs>
        <w:ind w:left="2160" w:hanging="360"/>
      </w:pPr>
      <w:rPr>
        <w:rFonts w:ascii="Times New Roman" w:hAnsi="Times New Roman" w:hint="default"/>
      </w:rPr>
    </w:lvl>
    <w:lvl w:ilvl="3" w:tplc="B24CC270" w:tentative="1">
      <w:start w:val="1"/>
      <w:numFmt w:val="bullet"/>
      <w:lvlText w:val="•"/>
      <w:lvlJc w:val="left"/>
      <w:pPr>
        <w:tabs>
          <w:tab w:val="num" w:pos="2880"/>
        </w:tabs>
        <w:ind w:left="2880" w:hanging="360"/>
      </w:pPr>
      <w:rPr>
        <w:rFonts w:ascii="Times New Roman" w:hAnsi="Times New Roman" w:hint="default"/>
      </w:rPr>
    </w:lvl>
    <w:lvl w:ilvl="4" w:tplc="B46ACB5A" w:tentative="1">
      <w:start w:val="1"/>
      <w:numFmt w:val="bullet"/>
      <w:lvlText w:val="•"/>
      <w:lvlJc w:val="left"/>
      <w:pPr>
        <w:tabs>
          <w:tab w:val="num" w:pos="3600"/>
        </w:tabs>
        <w:ind w:left="3600" w:hanging="360"/>
      </w:pPr>
      <w:rPr>
        <w:rFonts w:ascii="Times New Roman" w:hAnsi="Times New Roman" w:hint="default"/>
      </w:rPr>
    </w:lvl>
    <w:lvl w:ilvl="5" w:tplc="D528DE30" w:tentative="1">
      <w:start w:val="1"/>
      <w:numFmt w:val="bullet"/>
      <w:lvlText w:val="•"/>
      <w:lvlJc w:val="left"/>
      <w:pPr>
        <w:tabs>
          <w:tab w:val="num" w:pos="4320"/>
        </w:tabs>
        <w:ind w:left="4320" w:hanging="360"/>
      </w:pPr>
      <w:rPr>
        <w:rFonts w:ascii="Times New Roman" w:hAnsi="Times New Roman" w:hint="default"/>
      </w:rPr>
    </w:lvl>
    <w:lvl w:ilvl="6" w:tplc="957E7AEC" w:tentative="1">
      <w:start w:val="1"/>
      <w:numFmt w:val="bullet"/>
      <w:lvlText w:val="•"/>
      <w:lvlJc w:val="left"/>
      <w:pPr>
        <w:tabs>
          <w:tab w:val="num" w:pos="5040"/>
        </w:tabs>
        <w:ind w:left="5040" w:hanging="360"/>
      </w:pPr>
      <w:rPr>
        <w:rFonts w:ascii="Times New Roman" w:hAnsi="Times New Roman" w:hint="default"/>
      </w:rPr>
    </w:lvl>
    <w:lvl w:ilvl="7" w:tplc="3AC02BA2" w:tentative="1">
      <w:start w:val="1"/>
      <w:numFmt w:val="bullet"/>
      <w:lvlText w:val="•"/>
      <w:lvlJc w:val="left"/>
      <w:pPr>
        <w:tabs>
          <w:tab w:val="num" w:pos="5760"/>
        </w:tabs>
        <w:ind w:left="5760" w:hanging="360"/>
      </w:pPr>
      <w:rPr>
        <w:rFonts w:ascii="Times New Roman" w:hAnsi="Times New Roman" w:hint="default"/>
      </w:rPr>
    </w:lvl>
    <w:lvl w:ilvl="8" w:tplc="66BC91E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6F39EE"/>
    <w:multiLevelType w:val="hybridMultilevel"/>
    <w:tmpl w:val="4F8C2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61399E"/>
    <w:multiLevelType w:val="hybridMultilevel"/>
    <w:tmpl w:val="34FAC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D21612"/>
    <w:multiLevelType w:val="hybridMultilevel"/>
    <w:tmpl w:val="ED209848"/>
    <w:lvl w:ilvl="0" w:tplc="6D44687C">
      <w:start w:val="1"/>
      <w:numFmt w:val="bullet"/>
      <w:lvlText w:val="•"/>
      <w:lvlJc w:val="left"/>
      <w:pPr>
        <w:ind w:left="720" w:hanging="360"/>
      </w:pPr>
      <w:rPr>
        <w:rFonts w:ascii="Times New Roman" w:hAnsi="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7D022D"/>
    <w:multiLevelType w:val="hybridMultilevel"/>
    <w:tmpl w:val="337EE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FF7503"/>
    <w:multiLevelType w:val="hybridMultilevel"/>
    <w:tmpl w:val="7D12A320"/>
    <w:lvl w:ilvl="0" w:tplc="6D44687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544B6"/>
    <w:multiLevelType w:val="hybridMultilevel"/>
    <w:tmpl w:val="6860B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F72E46"/>
    <w:multiLevelType w:val="hybridMultilevel"/>
    <w:tmpl w:val="D9BCA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F5974"/>
    <w:multiLevelType w:val="hybridMultilevel"/>
    <w:tmpl w:val="DEA2A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331EE2"/>
    <w:multiLevelType w:val="hybridMultilevel"/>
    <w:tmpl w:val="E2D24074"/>
    <w:lvl w:ilvl="0" w:tplc="10090001">
      <w:start w:val="1"/>
      <w:numFmt w:val="bullet"/>
      <w:lvlText w:val=""/>
      <w:lvlJc w:val="left"/>
      <w:pPr>
        <w:ind w:left="232" w:hanging="360"/>
      </w:pPr>
      <w:rPr>
        <w:rFonts w:ascii="Symbol" w:hAnsi="Symbol" w:hint="default"/>
      </w:rPr>
    </w:lvl>
    <w:lvl w:ilvl="1" w:tplc="10090003" w:tentative="1">
      <w:start w:val="1"/>
      <w:numFmt w:val="bullet"/>
      <w:lvlText w:val="o"/>
      <w:lvlJc w:val="left"/>
      <w:pPr>
        <w:ind w:left="952" w:hanging="360"/>
      </w:pPr>
      <w:rPr>
        <w:rFonts w:ascii="Courier New" w:hAnsi="Courier New" w:cs="Courier New" w:hint="default"/>
      </w:rPr>
    </w:lvl>
    <w:lvl w:ilvl="2" w:tplc="10090005" w:tentative="1">
      <w:start w:val="1"/>
      <w:numFmt w:val="bullet"/>
      <w:lvlText w:val=""/>
      <w:lvlJc w:val="left"/>
      <w:pPr>
        <w:ind w:left="1672" w:hanging="360"/>
      </w:pPr>
      <w:rPr>
        <w:rFonts w:ascii="Wingdings" w:hAnsi="Wingdings" w:hint="default"/>
      </w:rPr>
    </w:lvl>
    <w:lvl w:ilvl="3" w:tplc="10090001" w:tentative="1">
      <w:start w:val="1"/>
      <w:numFmt w:val="bullet"/>
      <w:lvlText w:val=""/>
      <w:lvlJc w:val="left"/>
      <w:pPr>
        <w:ind w:left="2392" w:hanging="360"/>
      </w:pPr>
      <w:rPr>
        <w:rFonts w:ascii="Symbol" w:hAnsi="Symbol" w:hint="default"/>
      </w:rPr>
    </w:lvl>
    <w:lvl w:ilvl="4" w:tplc="10090003" w:tentative="1">
      <w:start w:val="1"/>
      <w:numFmt w:val="bullet"/>
      <w:lvlText w:val="o"/>
      <w:lvlJc w:val="left"/>
      <w:pPr>
        <w:ind w:left="3112" w:hanging="360"/>
      </w:pPr>
      <w:rPr>
        <w:rFonts w:ascii="Courier New" w:hAnsi="Courier New" w:cs="Courier New" w:hint="default"/>
      </w:rPr>
    </w:lvl>
    <w:lvl w:ilvl="5" w:tplc="10090005" w:tentative="1">
      <w:start w:val="1"/>
      <w:numFmt w:val="bullet"/>
      <w:lvlText w:val=""/>
      <w:lvlJc w:val="left"/>
      <w:pPr>
        <w:ind w:left="3832" w:hanging="360"/>
      </w:pPr>
      <w:rPr>
        <w:rFonts w:ascii="Wingdings" w:hAnsi="Wingdings" w:hint="default"/>
      </w:rPr>
    </w:lvl>
    <w:lvl w:ilvl="6" w:tplc="10090001" w:tentative="1">
      <w:start w:val="1"/>
      <w:numFmt w:val="bullet"/>
      <w:lvlText w:val=""/>
      <w:lvlJc w:val="left"/>
      <w:pPr>
        <w:ind w:left="4552" w:hanging="360"/>
      </w:pPr>
      <w:rPr>
        <w:rFonts w:ascii="Symbol" w:hAnsi="Symbol" w:hint="default"/>
      </w:rPr>
    </w:lvl>
    <w:lvl w:ilvl="7" w:tplc="10090003" w:tentative="1">
      <w:start w:val="1"/>
      <w:numFmt w:val="bullet"/>
      <w:lvlText w:val="o"/>
      <w:lvlJc w:val="left"/>
      <w:pPr>
        <w:ind w:left="5272" w:hanging="360"/>
      </w:pPr>
      <w:rPr>
        <w:rFonts w:ascii="Courier New" w:hAnsi="Courier New" w:cs="Courier New" w:hint="default"/>
      </w:rPr>
    </w:lvl>
    <w:lvl w:ilvl="8" w:tplc="10090005" w:tentative="1">
      <w:start w:val="1"/>
      <w:numFmt w:val="bullet"/>
      <w:lvlText w:val=""/>
      <w:lvlJc w:val="left"/>
      <w:pPr>
        <w:ind w:left="5992" w:hanging="360"/>
      </w:pPr>
      <w:rPr>
        <w:rFonts w:ascii="Wingdings" w:hAnsi="Wingdings" w:hint="default"/>
      </w:rPr>
    </w:lvl>
  </w:abstractNum>
  <w:abstractNum w:abstractNumId="13" w15:restartNumberingAfterBreak="0">
    <w:nsid w:val="5EB75DAB"/>
    <w:multiLevelType w:val="hybridMultilevel"/>
    <w:tmpl w:val="5C407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8D639E"/>
    <w:multiLevelType w:val="hybridMultilevel"/>
    <w:tmpl w:val="71344938"/>
    <w:lvl w:ilvl="0" w:tplc="6D44687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12572"/>
    <w:multiLevelType w:val="hybridMultilevel"/>
    <w:tmpl w:val="6F38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E15A9D"/>
    <w:multiLevelType w:val="hybridMultilevel"/>
    <w:tmpl w:val="176879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707A35D7"/>
    <w:multiLevelType w:val="hybridMultilevel"/>
    <w:tmpl w:val="71E03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371C1F"/>
    <w:multiLevelType w:val="hybridMultilevel"/>
    <w:tmpl w:val="EC6EB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341ED7"/>
    <w:multiLevelType w:val="hybridMultilevel"/>
    <w:tmpl w:val="86084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8"/>
  </w:num>
  <w:num w:numId="4">
    <w:abstractNumId w:val="12"/>
  </w:num>
  <w:num w:numId="5">
    <w:abstractNumId w:val="6"/>
  </w:num>
  <w:num w:numId="6">
    <w:abstractNumId w:val="16"/>
  </w:num>
  <w:num w:numId="7">
    <w:abstractNumId w:val="19"/>
  </w:num>
  <w:num w:numId="8">
    <w:abstractNumId w:val="1"/>
  </w:num>
  <w:num w:numId="9">
    <w:abstractNumId w:val="11"/>
  </w:num>
  <w:num w:numId="10">
    <w:abstractNumId w:val="0"/>
  </w:num>
  <w:num w:numId="11">
    <w:abstractNumId w:val="7"/>
  </w:num>
  <w:num w:numId="12">
    <w:abstractNumId w:val="9"/>
  </w:num>
  <w:num w:numId="13">
    <w:abstractNumId w:val="17"/>
  </w:num>
  <w:num w:numId="14">
    <w:abstractNumId w:val="13"/>
  </w:num>
  <w:num w:numId="15">
    <w:abstractNumId w:val="18"/>
  </w:num>
  <w:num w:numId="16">
    <w:abstractNumId w:val="5"/>
  </w:num>
  <w:num w:numId="17">
    <w:abstractNumId w:val="15"/>
  </w:num>
  <w:num w:numId="18">
    <w:abstractNumId w:val="4"/>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A9"/>
    <w:rsid w:val="0003210B"/>
    <w:rsid w:val="00050B4F"/>
    <w:rsid w:val="00065A24"/>
    <w:rsid w:val="000E1EE5"/>
    <w:rsid w:val="000F79C8"/>
    <w:rsid w:val="0013209B"/>
    <w:rsid w:val="00145E84"/>
    <w:rsid w:val="00146DF4"/>
    <w:rsid w:val="001478BD"/>
    <w:rsid w:val="001500EF"/>
    <w:rsid w:val="00177A54"/>
    <w:rsid w:val="00210CF3"/>
    <w:rsid w:val="00212C4A"/>
    <w:rsid w:val="00215FB9"/>
    <w:rsid w:val="002175A6"/>
    <w:rsid w:val="00245A51"/>
    <w:rsid w:val="002B1C08"/>
    <w:rsid w:val="00306FA8"/>
    <w:rsid w:val="00310041"/>
    <w:rsid w:val="00360548"/>
    <w:rsid w:val="00384D26"/>
    <w:rsid w:val="003967C0"/>
    <w:rsid w:val="003B2B42"/>
    <w:rsid w:val="003B4244"/>
    <w:rsid w:val="0040582B"/>
    <w:rsid w:val="00417BE0"/>
    <w:rsid w:val="00430AA1"/>
    <w:rsid w:val="00451C96"/>
    <w:rsid w:val="00475F9E"/>
    <w:rsid w:val="004E5039"/>
    <w:rsid w:val="005B3C77"/>
    <w:rsid w:val="005D5276"/>
    <w:rsid w:val="005E4996"/>
    <w:rsid w:val="00652DC9"/>
    <w:rsid w:val="00686F31"/>
    <w:rsid w:val="00697BF8"/>
    <w:rsid w:val="006B159E"/>
    <w:rsid w:val="006D171D"/>
    <w:rsid w:val="00751EE4"/>
    <w:rsid w:val="007938E1"/>
    <w:rsid w:val="007C6B52"/>
    <w:rsid w:val="007D167B"/>
    <w:rsid w:val="008F5D72"/>
    <w:rsid w:val="0093276F"/>
    <w:rsid w:val="00962F5D"/>
    <w:rsid w:val="009A6320"/>
    <w:rsid w:val="009F58D6"/>
    <w:rsid w:val="00A14001"/>
    <w:rsid w:val="00A501EE"/>
    <w:rsid w:val="00A817F6"/>
    <w:rsid w:val="00AA2324"/>
    <w:rsid w:val="00B11C0C"/>
    <w:rsid w:val="00B15BDE"/>
    <w:rsid w:val="00B272F4"/>
    <w:rsid w:val="00B37D6C"/>
    <w:rsid w:val="00C33F2A"/>
    <w:rsid w:val="00C37008"/>
    <w:rsid w:val="00D00D32"/>
    <w:rsid w:val="00D21D7F"/>
    <w:rsid w:val="00D45F95"/>
    <w:rsid w:val="00D64FA9"/>
    <w:rsid w:val="00DD24F8"/>
    <w:rsid w:val="00E1645C"/>
    <w:rsid w:val="00E97DE7"/>
    <w:rsid w:val="00F04100"/>
    <w:rsid w:val="00F10B77"/>
    <w:rsid w:val="00F26EE8"/>
    <w:rsid w:val="00F710D5"/>
    <w:rsid w:val="00F92C19"/>
    <w:rsid w:val="00FA4B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C4F9C"/>
  <w15:chartTrackingRefBased/>
  <w15:docId w15:val="{0DBF075E-CC65-4107-BA8F-FE78D3CE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F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4FA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FA9"/>
    <w:pPr>
      <w:ind w:left="720"/>
      <w:contextualSpacing/>
    </w:pPr>
  </w:style>
  <w:style w:type="paragraph" w:customStyle="1" w:styleId="Default">
    <w:name w:val="Default"/>
    <w:rsid w:val="007938E1"/>
    <w:pPr>
      <w:autoSpaceDE w:val="0"/>
      <w:autoSpaceDN w:val="0"/>
      <w:adjustRightInd w:val="0"/>
      <w:spacing w:after="0" w:line="240" w:lineRule="auto"/>
    </w:pPr>
    <w:rPr>
      <w:rFonts w:ascii="Proxima Nova" w:hAnsi="Proxima Nova" w:cs="Proxima Nova"/>
      <w:color w:val="000000"/>
      <w:sz w:val="24"/>
      <w:szCs w:val="24"/>
    </w:rPr>
  </w:style>
  <w:style w:type="paragraph" w:styleId="Header">
    <w:name w:val="header"/>
    <w:basedOn w:val="Normal"/>
    <w:link w:val="HeaderChar"/>
    <w:uiPriority w:val="99"/>
    <w:unhideWhenUsed/>
    <w:rsid w:val="007C6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B52"/>
    <w:rPr>
      <w:lang w:val="en-US"/>
    </w:rPr>
  </w:style>
  <w:style w:type="paragraph" w:styleId="Footer">
    <w:name w:val="footer"/>
    <w:basedOn w:val="Normal"/>
    <w:link w:val="FooterChar"/>
    <w:uiPriority w:val="99"/>
    <w:unhideWhenUsed/>
    <w:rsid w:val="007C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B5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8990">
      <w:bodyDiv w:val="1"/>
      <w:marLeft w:val="0"/>
      <w:marRight w:val="0"/>
      <w:marTop w:val="0"/>
      <w:marBottom w:val="0"/>
      <w:divBdr>
        <w:top w:val="none" w:sz="0" w:space="0" w:color="auto"/>
        <w:left w:val="none" w:sz="0" w:space="0" w:color="auto"/>
        <w:bottom w:val="none" w:sz="0" w:space="0" w:color="auto"/>
        <w:right w:val="none" w:sz="0" w:space="0" w:color="auto"/>
      </w:divBdr>
    </w:div>
    <w:div w:id="724527306">
      <w:bodyDiv w:val="1"/>
      <w:marLeft w:val="0"/>
      <w:marRight w:val="0"/>
      <w:marTop w:val="0"/>
      <w:marBottom w:val="0"/>
      <w:divBdr>
        <w:top w:val="none" w:sz="0" w:space="0" w:color="auto"/>
        <w:left w:val="none" w:sz="0" w:space="0" w:color="auto"/>
        <w:bottom w:val="none" w:sz="0" w:space="0" w:color="auto"/>
        <w:right w:val="none" w:sz="0" w:space="0" w:color="auto"/>
      </w:divBdr>
    </w:div>
    <w:div w:id="1336151774">
      <w:bodyDiv w:val="1"/>
      <w:marLeft w:val="0"/>
      <w:marRight w:val="0"/>
      <w:marTop w:val="0"/>
      <w:marBottom w:val="0"/>
      <w:divBdr>
        <w:top w:val="none" w:sz="0" w:space="0" w:color="auto"/>
        <w:left w:val="none" w:sz="0" w:space="0" w:color="auto"/>
        <w:bottom w:val="none" w:sz="0" w:space="0" w:color="auto"/>
        <w:right w:val="none" w:sz="0" w:space="0" w:color="auto"/>
      </w:divBdr>
    </w:div>
    <w:div w:id="1626085153">
      <w:bodyDiv w:val="1"/>
      <w:marLeft w:val="0"/>
      <w:marRight w:val="0"/>
      <w:marTop w:val="0"/>
      <w:marBottom w:val="0"/>
      <w:divBdr>
        <w:top w:val="none" w:sz="0" w:space="0" w:color="auto"/>
        <w:left w:val="none" w:sz="0" w:space="0" w:color="auto"/>
        <w:bottom w:val="none" w:sz="0" w:space="0" w:color="auto"/>
        <w:right w:val="none" w:sz="0" w:space="0" w:color="auto"/>
      </w:divBdr>
    </w:div>
    <w:div w:id="17340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9086A-2B18-4C72-9BD8-1CCD8B6A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Lezlie Cloutier</dc:creator>
  <cp:keywords/>
  <dc:description/>
  <cp:lastModifiedBy>Isabelle Campeau</cp:lastModifiedBy>
  <cp:revision>31</cp:revision>
  <dcterms:created xsi:type="dcterms:W3CDTF">2019-08-20T16:22:00Z</dcterms:created>
  <dcterms:modified xsi:type="dcterms:W3CDTF">2019-08-23T21:10:00Z</dcterms:modified>
</cp:coreProperties>
</file>